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28" w:rsidRPr="00C52528" w:rsidRDefault="00C52528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129"/>
        <w:gridCol w:w="2420"/>
        <w:gridCol w:w="4389"/>
      </w:tblGrid>
      <w:tr w:rsidR="00C52528" w:rsidRPr="00C52528" w:rsidTr="00E34C15">
        <w:trPr>
          <w:trHeight w:val="377"/>
        </w:trPr>
        <w:tc>
          <w:tcPr>
            <w:tcW w:w="8675" w:type="dxa"/>
            <w:gridSpan w:val="4"/>
            <w:shd w:val="clear" w:color="auto" w:fill="DBE5F1" w:themeFill="accent1" w:themeFillTint="33"/>
            <w:vAlign w:val="center"/>
          </w:tcPr>
          <w:p w:rsidR="00C52528" w:rsidRPr="00C52528" w:rsidRDefault="00C52528" w:rsidP="003D377B">
            <w:pPr>
              <w:jc w:val="center"/>
              <w:rPr>
                <w:b/>
              </w:rPr>
            </w:pPr>
            <w:r>
              <w:rPr>
                <w:b/>
              </w:rPr>
              <w:t>Controle de Versões</w:t>
            </w:r>
          </w:p>
        </w:tc>
      </w:tr>
      <w:tr w:rsidR="00341B09" w:rsidRPr="00C52528" w:rsidTr="00564C61">
        <w:trPr>
          <w:trHeight w:val="283"/>
        </w:trPr>
        <w:tc>
          <w:tcPr>
            <w:tcW w:w="737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Versão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Data</w:t>
            </w:r>
          </w:p>
        </w:tc>
        <w:tc>
          <w:tcPr>
            <w:tcW w:w="2420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Autor</w:t>
            </w:r>
          </w:p>
        </w:tc>
        <w:tc>
          <w:tcPr>
            <w:tcW w:w="438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Notas da Revisão</w:t>
            </w:r>
          </w:p>
        </w:tc>
      </w:tr>
      <w:tr w:rsidR="00C52528" w:rsidRPr="00C52528" w:rsidTr="00564C61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564C61">
            <w:pPr>
              <w:jc w:val="center"/>
            </w:pPr>
          </w:p>
        </w:tc>
        <w:tc>
          <w:tcPr>
            <w:tcW w:w="1129" w:type="dxa"/>
            <w:vAlign w:val="center"/>
          </w:tcPr>
          <w:p w:rsidR="00C52528" w:rsidRPr="00C52528" w:rsidRDefault="00C52528" w:rsidP="00564C61">
            <w:pPr>
              <w:jc w:val="center"/>
            </w:pPr>
          </w:p>
        </w:tc>
        <w:tc>
          <w:tcPr>
            <w:tcW w:w="2420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</w:tr>
      <w:tr w:rsidR="00C52528" w:rsidRPr="00C52528" w:rsidTr="00564C61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564C61">
            <w:pPr>
              <w:jc w:val="center"/>
            </w:pPr>
          </w:p>
        </w:tc>
        <w:tc>
          <w:tcPr>
            <w:tcW w:w="1129" w:type="dxa"/>
            <w:vAlign w:val="center"/>
          </w:tcPr>
          <w:p w:rsidR="00C52528" w:rsidRPr="00C52528" w:rsidRDefault="00C52528" w:rsidP="00564C61">
            <w:pPr>
              <w:jc w:val="center"/>
            </w:pPr>
          </w:p>
        </w:tc>
        <w:tc>
          <w:tcPr>
            <w:tcW w:w="2420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  <w:bookmarkStart w:id="0" w:name="_GoBack"/>
        <w:bookmarkEnd w:id="0"/>
      </w:tr>
    </w:tbl>
    <w:p w:rsidR="0055540E" w:rsidRDefault="0055540E" w:rsidP="003D377B"/>
    <w:p w:rsidR="00DB4077" w:rsidRDefault="00DB4077" w:rsidP="00DB4077">
      <w:pPr>
        <w:pStyle w:val="Ttulo1"/>
      </w:pPr>
      <w:bookmarkStart w:id="1" w:name="_Toc323118137"/>
      <w:r>
        <w:t>Índice</w:t>
      </w:r>
      <w:bookmarkEnd w:id="1"/>
    </w:p>
    <w:p w:rsidR="00547E48" w:rsidRDefault="00DB4077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r w:rsidRPr="001F3F99">
        <w:rPr>
          <w:bCs w:val="0"/>
          <w:caps w:val="0"/>
        </w:rPr>
        <w:fldChar w:fldCharType="begin"/>
      </w:r>
      <w:r w:rsidRPr="001F3F99">
        <w:rPr>
          <w:bCs w:val="0"/>
          <w:caps w:val="0"/>
        </w:rPr>
        <w:instrText xml:space="preserve"> TOC \o "1-2" \h \z </w:instrText>
      </w:r>
      <w:r w:rsidRPr="001F3F99">
        <w:rPr>
          <w:bCs w:val="0"/>
          <w:caps w:val="0"/>
        </w:rPr>
        <w:fldChar w:fldCharType="separate"/>
      </w:r>
      <w:hyperlink w:anchor="_Toc323118137" w:history="1">
        <w:r w:rsidR="00547E48" w:rsidRPr="00624799">
          <w:rPr>
            <w:rStyle w:val="Hyperlink"/>
            <w:noProof/>
          </w:rPr>
          <w:t>Índice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_Toc323118137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1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23118138" w:history="1">
        <w:r w:rsidR="00547E48" w:rsidRPr="00624799">
          <w:rPr>
            <w:rStyle w:val="Hyperlink"/>
            <w:noProof/>
          </w:rPr>
          <w:t>Objetivo do Plano de gerenciamento das aquisições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_Toc323118138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2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23118139" w:history="1">
        <w:r w:rsidR="00547E48" w:rsidRPr="00624799">
          <w:rPr>
            <w:rStyle w:val="Hyperlink"/>
            <w:noProof/>
          </w:rPr>
          <w:t>Método de gerenciamento das aquisições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_Toc323118139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2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23118140" w:history="1">
        <w:r w:rsidR="00547E48" w:rsidRPr="00624799">
          <w:rPr>
            <w:rStyle w:val="Hyperlink"/>
            <w:noProof/>
          </w:rPr>
          <w:t>Processos de Aquisições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_Toc323118140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2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23118141" w:history="1">
        <w:r w:rsidR="00547E48" w:rsidRPr="00624799">
          <w:rPr>
            <w:rStyle w:val="Hyperlink"/>
            <w:noProof/>
          </w:rPr>
          <w:t>Decisões de comprar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_Toc323118141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2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23118142" w:history="1">
        <w:r w:rsidR="00547E48" w:rsidRPr="00624799">
          <w:rPr>
            <w:rStyle w:val="Hyperlink"/>
            <w:noProof/>
          </w:rPr>
          <w:t>Documentos padronizados de aquisição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_Toc323118142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2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23118143" w:history="1">
        <w:r w:rsidR="00547E48" w:rsidRPr="00624799">
          <w:rPr>
            <w:rStyle w:val="Hyperlink"/>
            <w:noProof/>
          </w:rPr>
          <w:t>Responsabilidades das aquisições da Equipe do Projeto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_Toc323118143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2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23118144" w:history="1">
        <w:r w:rsidR="00547E48" w:rsidRPr="00624799">
          <w:rPr>
            <w:rStyle w:val="Hyperlink"/>
            <w:noProof/>
          </w:rPr>
          <w:t>Premissas e Restrições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_Toc323118144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3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23118145" w:history="1">
        <w:r w:rsidR="00547E48" w:rsidRPr="00624799">
          <w:rPr>
            <w:rStyle w:val="Hyperlink"/>
            <w:noProof/>
          </w:rPr>
          <w:t>Métricas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_Toc323118145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3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23118146" w:history="1">
        <w:r w:rsidR="00547E48" w:rsidRPr="00624799">
          <w:rPr>
            <w:rStyle w:val="Hyperlink"/>
            <w:noProof/>
          </w:rPr>
          <w:t>Riscos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_Toc323118146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3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23118147" w:history="1">
        <w:r w:rsidR="00547E48" w:rsidRPr="00624799">
          <w:rPr>
            <w:rStyle w:val="Hyperlink"/>
            <w:noProof/>
          </w:rPr>
          <w:t>Fornecedores pré-qualificados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_Toc323118147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3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23118148" w:history="1">
        <w:r w:rsidR="00547E48" w:rsidRPr="00624799">
          <w:rPr>
            <w:rStyle w:val="Hyperlink"/>
            <w:noProof/>
          </w:rPr>
          <w:t>Conduzir as aquisições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_Toc323118148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3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23118149" w:history="1">
        <w:r w:rsidR="00547E48" w:rsidRPr="00624799">
          <w:rPr>
            <w:rStyle w:val="Hyperlink"/>
            <w:noProof/>
          </w:rPr>
          <w:t>Tipos de contratos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_Toc323118149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3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23118150" w:history="1">
        <w:r w:rsidR="00547E48" w:rsidRPr="00624799">
          <w:rPr>
            <w:rStyle w:val="Hyperlink"/>
            <w:noProof/>
          </w:rPr>
          <w:t>Critérios de avaliação das cotações e das propostas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_Toc323118150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3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23118151" w:history="1">
        <w:r w:rsidR="00D53F24">
          <w:rPr>
            <w:rStyle w:val="Hyperlink"/>
            <w:noProof/>
          </w:rPr>
          <w:t xml:space="preserve">Controlar as </w:t>
        </w:r>
        <w:r w:rsidR="00547E48" w:rsidRPr="00624799">
          <w:rPr>
            <w:rStyle w:val="Hyperlink"/>
            <w:noProof/>
          </w:rPr>
          <w:t>aquisições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_Toc323118151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3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5D2CEB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23118152" w:history="1">
        <w:r w:rsidR="00547E48" w:rsidRPr="00624799">
          <w:rPr>
            <w:rStyle w:val="Hyperlink"/>
            <w:noProof/>
          </w:rPr>
          <w:t>Avaliação de fornecedores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_Toc323118152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3</w:t>
        </w:r>
        <w:r w:rsidR="00547E48">
          <w:rPr>
            <w:noProof/>
            <w:webHidden/>
          </w:rPr>
          <w:fldChar w:fldCharType="end"/>
        </w:r>
      </w:hyperlink>
    </w:p>
    <w:p w:rsidR="00547E48" w:rsidRDefault="00094830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23118153" w:history="1">
        <w:r w:rsidR="00547E48" w:rsidRPr="00624799">
          <w:rPr>
            <w:rStyle w:val="Hyperlink"/>
            <w:noProof/>
          </w:rPr>
          <w:t>Encerrar as aquisições</w:t>
        </w:r>
        <w:r w:rsidR="00547E48">
          <w:rPr>
            <w:noProof/>
            <w:webHidden/>
          </w:rPr>
          <w:tab/>
        </w:r>
        <w:r w:rsidR="00547E48">
          <w:rPr>
            <w:noProof/>
            <w:webHidden/>
          </w:rPr>
          <w:fldChar w:fldCharType="begin"/>
        </w:r>
        <w:r w:rsidR="00547E48">
          <w:rPr>
            <w:noProof/>
            <w:webHidden/>
          </w:rPr>
          <w:instrText xml:space="preserve"> PAGEREF _Toc323118153 \h </w:instrText>
        </w:r>
        <w:r w:rsidR="00547E48">
          <w:rPr>
            <w:noProof/>
            <w:webHidden/>
          </w:rPr>
        </w:r>
        <w:r w:rsidR="00547E48">
          <w:rPr>
            <w:noProof/>
            <w:webHidden/>
          </w:rPr>
          <w:fldChar w:fldCharType="separate"/>
        </w:r>
        <w:r w:rsidR="00547E48">
          <w:rPr>
            <w:noProof/>
            <w:webHidden/>
          </w:rPr>
          <w:t>4</w:t>
        </w:r>
        <w:r w:rsidR="00547E48">
          <w:rPr>
            <w:noProof/>
            <w:webHidden/>
          </w:rPr>
          <w:fldChar w:fldCharType="end"/>
        </w:r>
      </w:hyperlink>
    </w:p>
    <w:p w:rsidR="00DB4077" w:rsidRDefault="00DB4077" w:rsidP="00DB4077">
      <w:r w:rsidRPr="001F3F99">
        <w:rPr>
          <w:rFonts w:ascii="Times New Roman" w:hAnsi="Times New Roman"/>
          <w:b/>
          <w:bCs/>
          <w:caps/>
          <w:szCs w:val="24"/>
        </w:rPr>
        <w:fldChar w:fldCharType="end"/>
      </w:r>
    </w:p>
    <w:p w:rsidR="00DB4077" w:rsidRDefault="00DB4077" w:rsidP="00DB4077">
      <w:pPr>
        <w:pStyle w:val="Ttulo3"/>
        <w:sectPr w:rsidR="00DB4077" w:rsidSect="006C5D7D">
          <w:headerReference w:type="default" r:id="rId8"/>
          <w:footerReference w:type="default" r:id="rId9"/>
          <w:pgSz w:w="11906" w:h="16838"/>
          <w:pgMar w:top="1417" w:right="1701" w:bottom="1417" w:left="1701" w:header="0" w:footer="0" w:gutter="0"/>
          <w:cols w:space="708"/>
          <w:docGrid w:linePitch="360"/>
        </w:sectPr>
      </w:pPr>
    </w:p>
    <w:p w:rsidR="00DB4077" w:rsidRPr="00D2767E" w:rsidRDefault="00DB4077" w:rsidP="00DB4077">
      <w:pPr>
        <w:pStyle w:val="Ttulo1"/>
      </w:pPr>
      <w:bookmarkStart w:id="2" w:name="_Toc323118138"/>
      <w:r>
        <w:lastRenderedPageBreak/>
        <w:t xml:space="preserve">Objetivo do </w:t>
      </w:r>
      <w:r w:rsidRPr="00D2767E">
        <w:t xml:space="preserve">Plano </w:t>
      </w:r>
      <w:r>
        <w:t>d</w:t>
      </w:r>
      <w:r w:rsidRPr="00D2767E">
        <w:t xml:space="preserve">e </w:t>
      </w:r>
      <w:r w:rsidR="008D511B">
        <w:t>g</w:t>
      </w:r>
      <w:r>
        <w:t>erenciamento das aquisições</w:t>
      </w:r>
      <w:bookmarkEnd w:id="2"/>
    </w:p>
    <w:p w:rsidR="00DB4077" w:rsidRPr="000D27B6" w:rsidRDefault="00DB4077" w:rsidP="00DB4077">
      <w:pPr>
        <w:rPr>
          <w:rFonts w:cs="Arial"/>
          <w:sz w:val="16"/>
        </w:rPr>
      </w:pPr>
      <w:r w:rsidRPr="00DB4077">
        <w:rPr>
          <w:rFonts w:cs="Arial"/>
          <w:sz w:val="16"/>
        </w:rPr>
        <w:t xml:space="preserve">[Descreva </w:t>
      </w:r>
      <w:r w:rsidR="004F1047" w:rsidRPr="004F1047">
        <w:rPr>
          <w:rFonts w:cs="Arial"/>
          <w:sz w:val="16"/>
        </w:rPr>
        <w:t>o objetivo do Plano de Gerenciamento d</w:t>
      </w:r>
      <w:r w:rsidR="00795700">
        <w:rPr>
          <w:rFonts w:cs="Arial"/>
          <w:sz w:val="16"/>
        </w:rPr>
        <w:t>as</w:t>
      </w:r>
      <w:r w:rsidR="004F1047" w:rsidRPr="004F1047">
        <w:rPr>
          <w:rFonts w:cs="Arial"/>
          <w:sz w:val="16"/>
        </w:rPr>
        <w:t xml:space="preserve"> Aquisições</w:t>
      </w:r>
      <w:r>
        <w:rPr>
          <w:rFonts w:cs="Arial"/>
          <w:sz w:val="16"/>
        </w:rPr>
        <w:t>. Todo o documento está baseado no PMBOK 4ª Edição</w:t>
      </w:r>
      <w:r w:rsidRPr="00DB4077">
        <w:rPr>
          <w:rFonts w:cs="Arial"/>
          <w:sz w:val="16"/>
        </w:rPr>
        <w:t>]</w:t>
      </w:r>
      <w:r w:rsidR="004F1047">
        <w:rPr>
          <w:rFonts w:cs="Arial"/>
          <w:sz w:val="16"/>
        </w:rPr>
        <w:t>.</w:t>
      </w:r>
    </w:p>
    <w:p w:rsidR="00DB4077" w:rsidRDefault="00DB4077" w:rsidP="00DB4077">
      <w:pPr>
        <w:rPr>
          <w:rFonts w:cs="Arial"/>
        </w:rPr>
      </w:pPr>
      <w:r>
        <w:t>O plano de gerenciamento das aquisições descreve como os processos de aquisição serão gerenciados desde o desenvolvimento dos documentos de aquisições até o fechamento do contrato.</w:t>
      </w:r>
    </w:p>
    <w:p w:rsidR="00DB4077" w:rsidRPr="00D2767E" w:rsidRDefault="00DB4077" w:rsidP="00DB4077">
      <w:pPr>
        <w:rPr>
          <w:rFonts w:cs="Arial"/>
        </w:rPr>
      </w:pPr>
    </w:p>
    <w:p w:rsidR="00DB4077" w:rsidRPr="00325F53" w:rsidRDefault="00DB4077" w:rsidP="00DB4077">
      <w:pPr>
        <w:pStyle w:val="Ttulo1"/>
      </w:pPr>
      <w:bookmarkStart w:id="3" w:name="_Toc323118139"/>
      <w:bookmarkStart w:id="4" w:name="_Toc67755726"/>
      <w:r w:rsidRPr="00325F53">
        <w:t xml:space="preserve">Método de </w:t>
      </w:r>
      <w:r>
        <w:t>g</w:t>
      </w:r>
      <w:r w:rsidRPr="00325F53">
        <w:t xml:space="preserve">erenciamento </w:t>
      </w:r>
      <w:r>
        <w:t>das aquisições</w:t>
      </w:r>
      <w:bookmarkEnd w:id="3"/>
      <w:r w:rsidRPr="00325F53">
        <w:t xml:space="preserve"> </w:t>
      </w:r>
      <w:bookmarkEnd w:id="4"/>
    </w:p>
    <w:p w:rsidR="00DB4077" w:rsidRPr="00325F53" w:rsidRDefault="00DB4077" w:rsidP="00DB4077">
      <w:pPr>
        <w:rPr>
          <w:rFonts w:cs="Arial"/>
          <w:sz w:val="16"/>
        </w:rPr>
      </w:pPr>
      <w:r w:rsidRPr="00325F53">
        <w:rPr>
          <w:rFonts w:cs="Arial"/>
          <w:sz w:val="16"/>
        </w:rPr>
        <w:t>[Use as seções seguinte</w:t>
      </w:r>
      <w:r>
        <w:rPr>
          <w:rFonts w:cs="Arial"/>
          <w:sz w:val="16"/>
        </w:rPr>
        <w:t xml:space="preserve">s para </w:t>
      </w:r>
      <w:r w:rsidRPr="00325F53">
        <w:rPr>
          <w:rFonts w:cs="Arial"/>
          <w:sz w:val="16"/>
        </w:rPr>
        <w:t>identi</w:t>
      </w:r>
      <w:r>
        <w:rPr>
          <w:rFonts w:cs="Arial"/>
          <w:sz w:val="16"/>
        </w:rPr>
        <w:t>ficar os componentes do</w:t>
      </w:r>
      <w:r w:rsidRPr="00325F53">
        <w:rPr>
          <w:rFonts w:cs="Arial"/>
          <w:sz w:val="16"/>
        </w:rPr>
        <w:t xml:space="preserve"> </w:t>
      </w:r>
      <w:r>
        <w:rPr>
          <w:rFonts w:cs="Arial"/>
          <w:sz w:val="16"/>
        </w:rPr>
        <w:t>p</w:t>
      </w:r>
      <w:r w:rsidRPr="00325F53">
        <w:rPr>
          <w:rFonts w:cs="Arial"/>
          <w:sz w:val="16"/>
        </w:rPr>
        <w:t xml:space="preserve">lano de </w:t>
      </w:r>
      <w:r>
        <w:rPr>
          <w:rFonts w:cs="Arial"/>
          <w:sz w:val="16"/>
        </w:rPr>
        <w:t xml:space="preserve">gerenciamento das aquisições </w:t>
      </w:r>
      <w:r w:rsidRPr="00325F53">
        <w:rPr>
          <w:rFonts w:cs="Arial"/>
          <w:sz w:val="16"/>
        </w:rPr>
        <w:t>o</w:t>
      </w:r>
      <w:r>
        <w:rPr>
          <w:rFonts w:cs="Arial"/>
          <w:sz w:val="16"/>
        </w:rPr>
        <w:t>u</w:t>
      </w:r>
      <w:r w:rsidRPr="00325F53">
        <w:rPr>
          <w:rFonts w:cs="Arial"/>
          <w:sz w:val="16"/>
        </w:rPr>
        <w:t xml:space="preserve"> modif</w:t>
      </w:r>
      <w:r>
        <w:rPr>
          <w:rFonts w:cs="Arial"/>
          <w:sz w:val="16"/>
        </w:rPr>
        <w:t>ique-as para encontrar suas necessidades</w:t>
      </w:r>
      <w:r w:rsidRPr="00325F53">
        <w:rPr>
          <w:rFonts w:cs="Arial"/>
          <w:sz w:val="16"/>
        </w:rPr>
        <w:t>.]</w:t>
      </w:r>
    </w:p>
    <w:p w:rsidR="00DB4077" w:rsidRPr="00325F53" w:rsidRDefault="00DB4077" w:rsidP="00DB4077">
      <w:pPr>
        <w:rPr>
          <w:rFonts w:cs="Arial"/>
        </w:rPr>
      </w:pPr>
    </w:p>
    <w:p w:rsidR="00DB4077" w:rsidRPr="00325F53" w:rsidRDefault="00DB4077" w:rsidP="00DB4077">
      <w:r w:rsidRPr="00325F53">
        <w:t>Gerenciar a</w:t>
      </w:r>
      <w:r>
        <w:t>s</w:t>
      </w:r>
      <w:r w:rsidRPr="00325F53">
        <w:t xml:space="preserve"> </w:t>
      </w:r>
      <w:r>
        <w:t xml:space="preserve">aquisições </w:t>
      </w:r>
      <w:r w:rsidRPr="00325F53">
        <w:t>do projeto requ</w:t>
      </w:r>
      <w:r>
        <w:t>e</w:t>
      </w:r>
      <w:r w:rsidRPr="00325F53">
        <w:t>r</w:t>
      </w:r>
      <w:r>
        <w:t xml:space="preserve"> um plano </w:t>
      </w:r>
      <w:r w:rsidRPr="00DB4077">
        <w:t xml:space="preserve">de gerenciamento das aquisições </w:t>
      </w:r>
      <w:r>
        <w:t>aprovado</w:t>
      </w:r>
      <w:r w:rsidRPr="00325F53">
        <w:t xml:space="preserve"> </w:t>
      </w:r>
      <w:r>
        <w:t>englobando os principais processos de aquisições definidos abaixo.</w:t>
      </w:r>
      <w:r w:rsidRPr="00325F53">
        <w:t xml:space="preserve"> O plano de </w:t>
      </w:r>
      <w:r>
        <w:t>gerenciamento das aquisições</w:t>
      </w:r>
      <w:r w:rsidRPr="00325F53">
        <w:t xml:space="preserve"> é d</w:t>
      </w:r>
      <w:r>
        <w:t xml:space="preserve">esenvolvido e </w:t>
      </w:r>
      <w:r w:rsidRPr="00325F53">
        <w:t>aprov</w:t>
      </w:r>
      <w:r>
        <w:t>a</w:t>
      </w:r>
      <w:r w:rsidRPr="00325F53">
        <w:t>d</w:t>
      </w:r>
      <w:r>
        <w:t>o durante a</w:t>
      </w:r>
      <w:r w:rsidRPr="00325F53">
        <w:t xml:space="preserve"> </w:t>
      </w:r>
      <w:r>
        <w:t xml:space="preserve">fase de planejamento do </w:t>
      </w:r>
      <w:r w:rsidRPr="00325F53">
        <w:t xml:space="preserve">projeto </w:t>
      </w:r>
      <w:r>
        <w:t xml:space="preserve">para </w:t>
      </w:r>
      <w:r w:rsidR="008D511B">
        <w:t xml:space="preserve">garantir a transparência do processo </w:t>
      </w:r>
      <w:r>
        <w:t>de seleção de fornecedores</w:t>
      </w:r>
      <w:r w:rsidRPr="00325F53">
        <w:t xml:space="preserve"> e</w:t>
      </w:r>
      <w:r>
        <w:t xml:space="preserve"> </w:t>
      </w:r>
      <w:r w:rsidR="008D511B">
        <w:t xml:space="preserve">orientar a equipe do projeto sobre </w:t>
      </w:r>
      <w:r w:rsidR="004F1047">
        <w:t>como os processos de aquisições serão executados</w:t>
      </w:r>
      <w:r>
        <w:t>.</w:t>
      </w:r>
    </w:p>
    <w:p w:rsidR="00DB4077" w:rsidRPr="00325F53" w:rsidRDefault="00DB4077" w:rsidP="00DB4077"/>
    <w:p w:rsidR="00DB4077" w:rsidRDefault="00DB4077" w:rsidP="00DB4077">
      <w:pPr>
        <w:pStyle w:val="Ttulo2"/>
      </w:pPr>
      <w:bookmarkStart w:id="5" w:name="_Toc323118140"/>
      <w:r>
        <w:t>Processos de Aquisições</w:t>
      </w:r>
      <w:bookmarkEnd w:id="5"/>
    </w:p>
    <w:p w:rsidR="00DB4077" w:rsidRDefault="00DB4077" w:rsidP="00DB4077"/>
    <w:p w:rsidR="00DB4077" w:rsidRPr="00894132" w:rsidRDefault="00DB4077" w:rsidP="00DB4077">
      <w:r>
        <w:t>Conduzir as aquisições</w:t>
      </w:r>
    </w:p>
    <w:p w:rsidR="00DB4077" w:rsidRPr="00894132" w:rsidRDefault="00DB4077" w:rsidP="00DB4077">
      <w:pPr>
        <w:ind w:left="720"/>
        <w:rPr>
          <w:bCs/>
        </w:rPr>
      </w:pPr>
      <w:r>
        <w:rPr>
          <w:bCs/>
        </w:rPr>
        <w:t>P</w:t>
      </w:r>
      <w:r w:rsidRPr="00DB4077">
        <w:rPr>
          <w:bCs/>
        </w:rPr>
        <w:t>rocesso de obtenção d</w:t>
      </w:r>
      <w:r w:rsidR="004D2286">
        <w:rPr>
          <w:bCs/>
        </w:rPr>
        <w:t>as</w:t>
      </w:r>
      <w:r w:rsidRPr="00DB4077">
        <w:rPr>
          <w:bCs/>
        </w:rPr>
        <w:t xml:space="preserve"> respostas d</w:t>
      </w:r>
      <w:r w:rsidR="004D2286">
        <w:rPr>
          <w:bCs/>
        </w:rPr>
        <w:t>os</w:t>
      </w:r>
      <w:r w:rsidRPr="00DB4077">
        <w:rPr>
          <w:bCs/>
        </w:rPr>
        <w:t xml:space="preserve"> fornecedores, seleção d</w:t>
      </w:r>
      <w:r w:rsidR="004D2286">
        <w:rPr>
          <w:bCs/>
        </w:rPr>
        <w:t>os</w:t>
      </w:r>
      <w:r w:rsidRPr="00DB4077">
        <w:rPr>
          <w:bCs/>
        </w:rPr>
        <w:t xml:space="preserve"> fornecedor</w:t>
      </w:r>
      <w:r w:rsidR="004D2286">
        <w:rPr>
          <w:bCs/>
        </w:rPr>
        <w:t>es</w:t>
      </w:r>
      <w:r>
        <w:rPr>
          <w:bCs/>
        </w:rPr>
        <w:t xml:space="preserve"> </w:t>
      </w:r>
      <w:r w:rsidRPr="00DB4077">
        <w:rPr>
          <w:bCs/>
        </w:rPr>
        <w:t>e adjudicação d</w:t>
      </w:r>
      <w:r w:rsidR="004D2286">
        <w:rPr>
          <w:bCs/>
        </w:rPr>
        <w:t>os</w:t>
      </w:r>
      <w:r w:rsidRPr="00DB4077">
        <w:rPr>
          <w:bCs/>
        </w:rPr>
        <w:t xml:space="preserve"> contrato</w:t>
      </w:r>
      <w:r w:rsidR="004D2286">
        <w:rPr>
          <w:bCs/>
        </w:rPr>
        <w:t>s</w:t>
      </w:r>
      <w:r w:rsidRPr="002B0527">
        <w:rPr>
          <w:bCs/>
        </w:rPr>
        <w:t>.</w:t>
      </w:r>
    </w:p>
    <w:p w:rsidR="00DB4077" w:rsidRPr="00894132" w:rsidRDefault="00DB4077" w:rsidP="00DB4077">
      <w:pPr>
        <w:rPr>
          <w:bCs/>
        </w:rPr>
      </w:pPr>
    </w:p>
    <w:p w:rsidR="00DB4077" w:rsidRPr="00894132" w:rsidRDefault="00D53F24" w:rsidP="00DB4077">
      <w:r>
        <w:t xml:space="preserve">Controlar as </w:t>
      </w:r>
      <w:r w:rsidR="00DB4077">
        <w:t>aquisições</w:t>
      </w:r>
    </w:p>
    <w:p w:rsidR="00DB4077" w:rsidRPr="00894132" w:rsidRDefault="004F1047" w:rsidP="004F1047">
      <w:pPr>
        <w:ind w:left="720"/>
      </w:pPr>
      <w:r>
        <w:t>Processo de gerenciar as relações de aquisição, monitorar o desempenho do contrato e fazer mudanças e correções conforme necessário</w:t>
      </w:r>
      <w:r w:rsidR="00DB4077">
        <w:t>.</w:t>
      </w:r>
      <w:r w:rsidR="00DB4077" w:rsidRPr="00894132">
        <w:t xml:space="preserve"> </w:t>
      </w:r>
    </w:p>
    <w:p w:rsidR="00DB4077" w:rsidRPr="00894132" w:rsidRDefault="00DB4077" w:rsidP="00DB4077"/>
    <w:p w:rsidR="00DB4077" w:rsidRPr="00894132" w:rsidRDefault="00DB4077" w:rsidP="00DB4077">
      <w:r>
        <w:t>Encerrar as aquisições</w:t>
      </w:r>
    </w:p>
    <w:p w:rsidR="00DB4077" w:rsidRDefault="004F1047" w:rsidP="004F1047">
      <w:pPr>
        <w:ind w:left="720"/>
      </w:pPr>
      <w:r>
        <w:t>Processo de finalização de cada aquisição do projeto. Verifica se todo o trabalho e as entregas são aceitáveis e serve de apoio ao processo de encerramento do projeto ou a fase</w:t>
      </w:r>
      <w:r w:rsidR="00DB4077">
        <w:t>.</w:t>
      </w:r>
      <w:r w:rsidR="00DB4077" w:rsidRPr="00894132">
        <w:t xml:space="preserve"> </w:t>
      </w:r>
    </w:p>
    <w:p w:rsidR="004F1047" w:rsidRPr="00894132" w:rsidRDefault="004F1047" w:rsidP="004F1047">
      <w:pPr>
        <w:ind w:left="720"/>
      </w:pPr>
      <w:r>
        <w:t>Também envolve atividades administrativas como finalização das reivindicações em aberto, atualização dos registros para refletir os resultados finais e arquivamento dessas informações para uso futuro.</w:t>
      </w:r>
    </w:p>
    <w:p w:rsidR="00DB4077" w:rsidRDefault="00DB4077" w:rsidP="00DB4077"/>
    <w:p w:rsidR="0045550E" w:rsidRPr="00AA3C95" w:rsidRDefault="00C712B6" w:rsidP="0045550E">
      <w:pPr>
        <w:pStyle w:val="Ttulo2"/>
      </w:pPr>
      <w:bookmarkStart w:id="6" w:name="_Toc323118141"/>
      <w:bookmarkStart w:id="7" w:name="_Toc319340140"/>
      <w:r w:rsidRPr="00C712B6">
        <w:t>Decisões de comprar</w:t>
      </w:r>
      <w:bookmarkEnd w:id="6"/>
    </w:p>
    <w:p w:rsidR="0045550E" w:rsidRDefault="0045550E" w:rsidP="0045550E">
      <w:pPr>
        <w:pStyle w:val="Descrio"/>
        <w:rPr>
          <w:lang w:val="pt-BR"/>
        </w:rPr>
      </w:pPr>
      <w:r w:rsidRPr="00AA3C95">
        <w:rPr>
          <w:lang w:val="pt-BR"/>
        </w:rPr>
        <w:t>[</w:t>
      </w:r>
      <w:r>
        <w:rPr>
          <w:lang w:val="pt-BR"/>
        </w:rPr>
        <w:t>R</w:t>
      </w:r>
      <w:r w:rsidRPr="00D14F70">
        <w:rPr>
          <w:lang w:val="pt-BR"/>
        </w:rPr>
        <w:t>elacion</w:t>
      </w:r>
      <w:r>
        <w:rPr>
          <w:lang w:val="pt-BR"/>
        </w:rPr>
        <w:t>e todos os itens a serem adquiridos</w:t>
      </w:r>
      <w:r w:rsidR="00AE258F">
        <w:rPr>
          <w:lang w:val="pt-BR"/>
        </w:rPr>
        <w:t xml:space="preserve"> relacionados com a EAP do projeto</w:t>
      </w:r>
      <w:r w:rsidRPr="00AA3C95">
        <w:rPr>
          <w:lang w:val="pt-BR"/>
        </w:rPr>
        <w:t>.</w:t>
      </w:r>
      <w:r w:rsidRPr="00EF4970">
        <w:rPr>
          <w:lang w:val="pt-BR"/>
        </w:rPr>
        <w:t xml:space="preserve"> Usar mesm</w:t>
      </w:r>
      <w:r w:rsidR="00454794">
        <w:rPr>
          <w:lang w:val="pt-BR"/>
        </w:rPr>
        <w:t>o código usado n</w:t>
      </w:r>
      <w:r w:rsidRPr="00EF4970">
        <w:rPr>
          <w:lang w:val="pt-BR"/>
        </w:rPr>
        <w:t xml:space="preserve">a </w:t>
      </w:r>
      <w:r w:rsidR="00AE258F">
        <w:rPr>
          <w:lang w:val="pt-BR"/>
        </w:rPr>
        <w:t>EAP</w:t>
      </w:r>
      <w:r w:rsidRPr="00EF4970">
        <w:rPr>
          <w:lang w:val="pt-BR"/>
        </w:rPr>
        <w:t>.</w:t>
      </w:r>
      <w:r w:rsidRPr="00AA3C95">
        <w:rPr>
          <w:lang w:val="pt-BR"/>
        </w:rPr>
        <w:t>]</w:t>
      </w:r>
    </w:p>
    <w:p w:rsidR="00B03CB8" w:rsidRDefault="00B03CB8" w:rsidP="00B03CB8">
      <w:pPr>
        <w:rPr>
          <w:rFonts w:cs="Arial"/>
          <w:sz w:val="16"/>
        </w:rPr>
      </w:pPr>
      <w:r w:rsidRPr="00325F53">
        <w:rPr>
          <w:rFonts w:cs="Arial"/>
          <w:sz w:val="16"/>
        </w:rPr>
        <w:t>[</w:t>
      </w:r>
      <w:r>
        <w:rPr>
          <w:rFonts w:cs="Arial"/>
          <w:sz w:val="16"/>
        </w:rPr>
        <w:t>Exemplo</w:t>
      </w:r>
      <w:r w:rsidR="00564C61">
        <w:rPr>
          <w:rFonts w:cs="Arial"/>
          <w:sz w:val="16"/>
        </w:rPr>
        <w:t>1</w:t>
      </w:r>
      <w:r>
        <w:rPr>
          <w:rFonts w:cs="Arial"/>
          <w:sz w:val="16"/>
        </w:rPr>
        <w:t>:</w:t>
      </w:r>
    </w:p>
    <w:p w:rsidR="00B03CB8" w:rsidRDefault="00B03CB8" w:rsidP="00B03CB8">
      <w:pPr>
        <w:pStyle w:val="Descrio"/>
        <w:rPr>
          <w:rFonts w:cs="Arial"/>
        </w:rPr>
      </w:pPr>
      <w:r>
        <w:rPr>
          <w:lang w:val="pt-BR"/>
        </w:rPr>
        <w:t xml:space="preserve">Veja seu detalhamento na planilha </w:t>
      </w:r>
      <w:hyperlink r:id="rId10" w:tooltip="Decisoes de Comprar.xlsx" w:history="1">
        <w:r w:rsidRPr="00B03CB8">
          <w:rPr>
            <w:rStyle w:val="Hyperlink"/>
            <w:lang w:val="pt-BR"/>
          </w:rPr>
          <w:t>Decisões</w:t>
        </w:r>
        <w:r>
          <w:rPr>
            <w:rStyle w:val="Hyperlink"/>
          </w:rPr>
          <w:t xml:space="preserve"> de Comprar.xlsx</w:t>
        </w:r>
      </w:hyperlink>
      <w:r w:rsidRPr="00B03CB8">
        <w:rPr>
          <w:lang w:val="pt-BR"/>
        </w:rPr>
        <w:t xml:space="preserve"> em</w:t>
      </w:r>
      <w:r w:rsidRPr="00B324E4">
        <w:rPr>
          <w:rFonts w:cs="Arial"/>
          <w:lang w:val="pt-BR"/>
        </w:rPr>
        <w:t xml:space="preserve"> Anexo</w:t>
      </w:r>
      <w:r>
        <w:rPr>
          <w:rFonts w:cs="Arial"/>
        </w:rPr>
        <w:t>.</w:t>
      </w:r>
    </w:p>
    <w:p w:rsidR="00564C61" w:rsidRPr="00564C61" w:rsidRDefault="00564C61" w:rsidP="00564C61">
      <w:pPr>
        <w:pStyle w:val="Descrio"/>
        <w:rPr>
          <w:rFonts w:cs="Arial"/>
        </w:rPr>
      </w:pPr>
      <w:r>
        <w:rPr>
          <w:rFonts w:cs="Arial"/>
        </w:rPr>
        <w:t>Exemplo2: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410"/>
        <w:gridCol w:w="709"/>
        <w:gridCol w:w="2268"/>
        <w:gridCol w:w="1559"/>
        <w:gridCol w:w="1276"/>
        <w:gridCol w:w="1134"/>
      </w:tblGrid>
      <w:tr w:rsidR="00564C61" w:rsidRPr="00564C61" w:rsidTr="00BF0C09">
        <w:trPr>
          <w:trHeight w:val="432"/>
        </w:trPr>
        <w:tc>
          <w:tcPr>
            <w:tcW w:w="624" w:type="dxa"/>
            <w:shd w:val="clear" w:color="auto" w:fill="DBE5F1" w:themeFill="accent1" w:themeFillTint="33"/>
          </w:tcPr>
          <w:p w:rsidR="00564C61" w:rsidRPr="00564C61" w:rsidRDefault="00564C61" w:rsidP="00564C61">
            <w:pPr>
              <w:rPr>
                <w:rFonts w:cs="Arial"/>
                <w:b/>
                <w:bCs/>
                <w:iCs/>
                <w:sz w:val="16"/>
              </w:rPr>
            </w:pPr>
            <w:r w:rsidRPr="00564C61">
              <w:rPr>
                <w:rFonts w:cs="Arial"/>
                <w:b/>
                <w:bCs/>
                <w:iCs/>
                <w:sz w:val="16"/>
              </w:rPr>
              <w:t>Cód.</w:t>
            </w:r>
          </w:p>
          <w:p w:rsidR="00564C61" w:rsidRPr="00564C61" w:rsidRDefault="00564C61" w:rsidP="00564C61">
            <w:pPr>
              <w:rPr>
                <w:rFonts w:cs="Arial"/>
                <w:b/>
                <w:bCs/>
                <w:iCs/>
                <w:sz w:val="16"/>
              </w:rPr>
            </w:pPr>
            <w:r w:rsidRPr="00564C61">
              <w:rPr>
                <w:rFonts w:cs="Arial"/>
                <w:b/>
                <w:bCs/>
                <w:iCs/>
                <w:sz w:val="16"/>
              </w:rPr>
              <w:t>Aqui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564C61" w:rsidRPr="00564C61" w:rsidRDefault="00564C61" w:rsidP="00564C61">
            <w:pPr>
              <w:rPr>
                <w:rFonts w:cs="Arial"/>
                <w:b/>
                <w:bCs/>
                <w:iCs/>
                <w:sz w:val="16"/>
              </w:rPr>
            </w:pPr>
            <w:r w:rsidRPr="00564C61">
              <w:rPr>
                <w:rFonts w:cs="Arial"/>
                <w:b/>
                <w:bCs/>
                <w:iCs/>
                <w:sz w:val="16"/>
              </w:rPr>
              <w:t>Item a ser adquirido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564C61" w:rsidRPr="00564C61" w:rsidRDefault="00564C61" w:rsidP="00564C61">
            <w:pPr>
              <w:rPr>
                <w:rFonts w:cs="Arial"/>
                <w:b/>
                <w:bCs/>
                <w:iCs/>
                <w:sz w:val="16"/>
              </w:rPr>
            </w:pPr>
            <w:r w:rsidRPr="00564C61">
              <w:rPr>
                <w:rFonts w:cs="Arial"/>
                <w:b/>
                <w:bCs/>
                <w:iCs/>
                <w:sz w:val="16"/>
              </w:rPr>
              <w:t>Cód.</w:t>
            </w:r>
          </w:p>
          <w:p w:rsidR="00564C61" w:rsidRPr="00564C61" w:rsidRDefault="00564C61" w:rsidP="00564C61">
            <w:pPr>
              <w:rPr>
                <w:rFonts w:cs="Arial"/>
                <w:b/>
                <w:bCs/>
                <w:iCs/>
                <w:sz w:val="16"/>
              </w:rPr>
            </w:pPr>
            <w:r w:rsidRPr="00564C61">
              <w:rPr>
                <w:rFonts w:cs="Arial"/>
                <w:b/>
                <w:bCs/>
                <w:iCs/>
                <w:sz w:val="16"/>
              </w:rPr>
              <w:t>EAP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564C61" w:rsidRPr="00564C61" w:rsidRDefault="00564C61" w:rsidP="00564C61">
            <w:pPr>
              <w:rPr>
                <w:rFonts w:cs="Arial"/>
                <w:b/>
                <w:bCs/>
                <w:iCs/>
                <w:sz w:val="16"/>
              </w:rPr>
            </w:pPr>
            <w:r w:rsidRPr="00564C61">
              <w:rPr>
                <w:rFonts w:cs="Arial"/>
                <w:b/>
                <w:bCs/>
                <w:iCs/>
                <w:sz w:val="16"/>
              </w:rPr>
              <w:t>Motivos para a compra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564C61" w:rsidRPr="00564C61" w:rsidRDefault="00564C61" w:rsidP="00564C61">
            <w:pPr>
              <w:rPr>
                <w:rFonts w:cs="Arial"/>
                <w:b/>
                <w:bCs/>
                <w:iCs/>
                <w:sz w:val="16"/>
              </w:rPr>
            </w:pPr>
            <w:r w:rsidRPr="00564C61">
              <w:rPr>
                <w:rFonts w:cs="Arial"/>
                <w:b/>
                <w:bCs/>
                <w:iCs/>
                <w:sz w:val="16"/>
              </w:rPr>
              <w:t>Fornecedores potenciais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564C61" w:rsidRPr="00564C61" w:rsidRDefault="00564C61" w:rsidP="00564C61">
            <w:pPr>
              <w:rPr>
                <w:rFonts w:cs="Arial"/>
                <w:b/>
                <w:bCs/>
                <w:iCs/>
                <w:sz w:val="16"/>
              </w:rPr>
            </w:pPr>
            <w:r w:rsidRPr="00564C61">
              <w:rPr>
                <w:rFonts w:cs="Arial"/>
                <w:b/>
                <w:bCs/>
                <w:iCs/>
                <w:sz w:val="16"/>
              </w:rPr>
              <w:t>Orçamento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564C61" w:rsidRPr="00564C61" w:rsidRDefault="00564C61" w:rsidP="00564C61">
            <w:pPr>
              <w:rPr>
                <w:rFonts w:cs="Arial"/>
                <w:b/>
                <w:bCs/>
                <w:iCs/>
                <w:sz w:val="16"/>
              </w:rPr>
            </w:pPr>
            <w:r w:rsidRPr="00564C61">
              <w:rPr>
                <w:rFonts w:cs="Arial"/>
                <w:b/>
                <w:bCs/>
                <w:iCs/>
                <w:sz w:val="16"/>
              </w:rPr>
              <w:t>Termino</w:t>
            </w:r>
          </w:p>
        </w:tc>
      </w:tr>
      <w:tr w:rsidR="00564C61" w:rsidRPr="00564C61" w:rsidTr="00BF0C09">
        <w:tc>
          <w:tcPr>
            <w:tcW w:w="624" w:type="dxa"/>
          </w:tcPr>
          <w:p w:rsidR="00564C61" w:rsidRPr="00564C61" w:rsidRDefault="00564C61" w:rsidP="00564C61">
            <w:pPr>
              <w:rPr>
                <w:rFonts w:cs="Arial"/>
                <w:sz w:val="16"/>
              </w:rPr>
            </w:pPr>
          </w:p>
        </w:tc>
        <w:tc>
          <w:tcPr>
            <w:tcW w:w="2410" w:type="dxa"/>
          </w:tcPr>
          <w:p w:rsidR="00564C61" w:rsidRPr="00564C61" w:rsidRDefault="00564C61" w:rsidP="00564C61">
            <w:pPr>
              <w:rPr>
                <w:rFonts w:cs="Arial"/>
                <w:sz w:val="16"/>
              </w:rPr>
            </w:pPr>
          </w:p>
        </w:tc>
        <w:tc>
          <w:tcPr>
            <w:tcW w:w="709" w:type="dxa"/>
          </w:tcPr>
          <w:p w:rsidR="00564C61" w:rsidRPr="00564C61" w:rsidRDefault="00564C61" w:rsidP="00564C61">
            <w:pPr>
              <w:rPr>
                <w:rFonts w:cs="Arial"/>
                <w:sz w:val="16"/>
              </w:rPr>
            </w:pPr>
          </w:p>
        </w:tc>
        <w:tc>
          <w:tcPr>
            <w:tcW w:w="2268" w:type="dxa"/>
          </w:tcPr>
          <w:p w:rsidR="00564C61" w:rsidRPr="00564C61" w:rsidRDefault="00564C61" w:rsidP="00564C61">
            <w:pPr>
              <w:rPr>
                <w:rFonts w:cs="Arial"/>
                <w:sz w:val="16"/>
              </w:rPr>
            </w:pPr>
          </w:p>
        </w:tc>
        <w:tc>
          <w:tcPr>
            <w:tcW w:w="1559" w:type="dxa"/>
          </w:tcPr>
          <w:p w:rsidR="00564C61" w:rsidRPr="00564C61" w:rsidRDefault="00564C61" w:rsidP="00564C61">
            <w:pPr>
              <w:rPr>
                <w:rFonts w:cs="Arial"/>
                <w:sz w:val="16"/>
              </w:rPr>
            </w:pPr>
          </w:p>
        </w:tc>
        <w:tc>
          <w:tcPr>
            <w:tcW w:w="1276" w:type="dxa"/>
          </w:tcPr>
          <w:p w:rsidR="00564C61" w:rsidRPr="00564C61" w:rsidRDefault="00564C61" w:rsidP="00564C61">
            <w:pPr>
              <w:rPr>
                <w:rFonts w:cs="Arial"/>
                <w:sz w:val="16"/>
              </w:rPr>
            </w:pPr>
          </w:p>
        </w:tc>
        <w:tc>
          <w:tcPr>
            <w:tcW w:w="1134" w:type="dxa"/>
          </w:tcPr>
          <w:p w:rsidR="00564C61" w:rsidRPr="00564C61" w:rsidRDefault="00564C61" w:rsidP="00564C61">
            <w:pPr>
              <w:rPr>
                <w:rFonts w:cs="Arial"/>
                <w:sz w:val="16"/>
              </w:rPr>
            </w:pPr>
          </w:p>
        </w:tc>
      </w:tr>
    </w:tbl>
    <w:p w:rsidR="00B03CB8" w:rsidRPr="00325F53" w:rsidRDefault="00B03CB8" w:rsidP="00B03CB8">
      <w:pPr>
        <w:rPr>
          <w:rFonts w:cs="Arial"/>
          <w:sz w:val="16"/>
        </w:rPr>
      </w:pPr>
      <w:r w:rsidRPr="00325F53">
        <w:rPr>
          <w:rFonts w:cs="Arial"/>
          <w:sz w:val="16"/>
        </w:rPr>
        <w:t>]</w:t>
      </w:r>
    </w:p>
    <w:p w:rsidR="00DB403E" w:rsidRPr="00AA21AD" w:rsidRDefault="00DB403E" w:rsidP="00DB403E">
      <w:pPr>
        <w:pStyle w:val="Ttulo2"/>
      </w:pPr>
      <w:bookmarkStart w:id="8" w:name="_Toc323118142"/>
      <w:r w:rsidRPr="00795700">
        <w:t>Documentos padronizados de aquisição</w:t>
      </w:r>
      <w:bookmarkEnd w:id="8"/>
    </w:p>
    <w:p w:rsidR="00DB403E" w:rsidRPr="00AA21AD" w:rsidRDefault="00DB403E" w:rsidP="00DB403E">
      <w:pPr>
        <w:rPr>
          <w:rFonts w:cs="Arial"/>
        </w:rPr>
      </w:pPr>
      <w:r w:rsidRPr="00AA21AD">
        <w:rPr>
          <w:sz w:val="16"/>
        </w:rPr>
        <w:t>[</w:t>
      </w:r>
      <w:r>
        <w:rPr>
          <w:sz w:val="16"/>
        </w:rPr>
        <w:t>Descreva os d</w:t>
      </w:r>
      <w:r w:rsidRPr="00795700">
        <w:rPr>
          <w:sz w:val="16"/>
        </w:rPr>
        <w:t xml:space="preserve">ocumentos padronizados </w:t>
      </w:r>
      <w:r>
        <w:rPr>
          <w:sz w:val="16"/>
        </w:rPr>
        <w:t>a serem usadas nos processos das aquisições. Indique onde estão armazenados, como serão usados, e os responsáveis envolvidos.]</w:t>
      </w:r>
    </w:p>
    <w:p w:rsidR="00C079D6" w:rsidRDefault="00C079D6" w:rsidP="00C079D6">
      <w:pPr>
        <w:pStyle w:val="Descrio"/>
        <w:rPr>
          <w:lang w:val="pt-BR"/>
        </w:rPr>
      </w:pPr>
      <w:r>
        <w:rPr>
          <w:lang w:val="pt-BR"/>
        </w:rPr>
        <w:t>[Exemplo: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536"/>
        <w:gridCol w:w="1701"/>
      </w:tblGrid>
      <w:tr w:rsidR="00C079D6" w:rsidRPr="004021ED" w:rsidTr="0029354A">
        <w:trPr>
          <w:trHeight w:val="432"/>
        </w:trPr>
        <w:tc>
          <w:tcPr>
            <w:tcW w:w="2660" w:type="dxa"/>
            <w:shd w:val="clear" w:color="auto" w:fill="DBE5F1" w:themeFill="accent1" w:themeFillTint="33"/>
            <w:vAlign w:val="center"/>
          </w:tcPr>
          <w:p w:rsidR="00C079D6" w:rsidRPr="004021ED" w:rsidRDefault="00C079D6" w:rsidP="009B65E0">
            <w:pPr>
              <w:rPr>
                <w:sz w:val="16"/>
              </w:rPr>
            </w:pPr>
            <w:r>
              <w:rPr>
                <w:sz w:val="16"/>
              </w:rPr>
              <w:t>Documento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 w:rsidR="00C079D6" w:rsidRPr="004021ED" w:rsidRDefault="00C079D6" w:rsidP="009B65E0">
            <w:pPr>
              <w:rPr>
                <w:sz w:val="16"/>
              </w:rPr>
            </w:pPr>
            <w:r>
              <w:rPr>
                <w:sz w:val="16"/>
              </w:rPr>
              <w:t>Descrição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C079D6" w:rsidRPr="0029354A" w:rsidRDefault="00C079D6" w:rsidP="009B65E0">
            <w:pPr>
              <w:rPr>
                <w:sz w:val="16"/>
                <w:szCs w:val="16"/>
              </w:rPr>
            </w:pPr>
            <w:r w:rsidRPr="0029354A">
              <w:rPr>
                <w:sz w:val="16"/>
                <w:szCs w:val="16"/>
              </w:rPr>
              <w:t>Template</w:t>
            </w:r>
          </w:p>
        </w:tc>
      </w:tr>
      <w:tr w:rsidR="00C079D6" w:rsidRPr="004021ED" w:rsidTr="0029354A">
        <w:tc>
          <w:tcPr>
            <w:tcW w:w="2660" w:type="dxa"/>
          </w:tcPr>
          <w:p w:rsidR="00C079D6" w:rsidRPr="004021ED" w:rsidRDefault="00C079D6" w:rsidP="009B65E0">
            <w:pP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Termo de recebimento provisório ou</w:t>
            </w:r>
            <w:r w:rsidRPr="00C079D6">
              <w:rPr>
                <w:rFonts w:cs="Arial"/>
                <w:sz w:val="16"/>
              </w:rPr>
              <w:t xml:space="preserve"> definitivo</w:t>
            </w:r>
          </w:p>
        </w:tc>
        <w:tc>
          <w:tcPr>
            <w:tcW w:w="4536" w:type="dxa"/>
          </w:tcPr>
          <w:p w:rsidR="00C079D6" w:rsidRPr="004021ED" w:rsidRDefault="00C079D6" w:rsidP="009B65E0">
            <w:pPr>
              <w:rPr>
                <w:rFonts w:cs="Arial"/>
                <w:sz w:val="16"/>
              </w:rPr>
            </w:pPr>
            <w:r w:rsidRPr="00C079D6">
              <w:rPr>
                <w:rFonts w:cs="Arial"/>
                <w:sz w:val="16"/>
              </w:rPr>
              <w:t>Formalização ou Aceita da Entrega do Projeto. Pode ser usada tanto para entregas parciais ou a entrega final do projeto.</w:t>
            </w:r>
          </w:p>
        </w:tc>
        <w:tc>
          <w:tcPr>
            <w:tcW w:w="1701" w:type="dxa"/>
          </w:tcPr>
          <w:p w:rsidR="00C079D6" w:rsidRPr="0029354A" w:rsidRDefault="005D2CEB" w:rsidP="009B65E0">
            <w:pPr>
              <w:rPr>
                <w:rFonts w:cs="Arial"/>
                <w:sz w:val="16"/>
                <w:szCs w:val="16"/>
              </w:rPr>
            </w:pPr>
            <w:hyperlink r:id="rId11" w:tooltip="Aceite da Entrega.docx" w:history="1">
              <w:r w:rsidR="00C079D6" w:rsidRPr="0029354A">
                <w:rPr>
                  <w:rStyle w:val="Hyperlink"/>
                  <w:sz w:val="16"/>
                  <w:szCs w:val="16"/>
                </w:rPr>
                <w:t>Aceite da Entrega.docx</w:t>
              </w:r>
            </w:hyperlink>
          </w:p>
        </w:tc>
      </w:tr>
      <w:tr w:rsidR="00C079D6" w:rsidRPr="004021ED" w:rsidTr="0029354A">
        <w:tc>
          <w:tcPr>
            <w:tcW w:w="2660" w:type="dxa"/>
          </w:tcPr>
          <w:p w:rsidR="00C079D6" w:rsidRPr="004021ED" w:rsidRDefault="0029354A" w:rsidP="009B65E0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Planilha com Critérios para Seleção de Fontes</w:t>
            </w:r>
          </w:p>
        </w:tc>
        <w:tc>
          <w:tcPr>
            <w:tcW w:w="4536" w:type="dxa"/>
          </w:tcPr>
          <w:p w:rsidR="00701D0E" w:rsidRPr="00701D0E" w:rsidRDefault="00701D0E" w:rsidP="00701D0E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Para medir, comparar</w:t>
            </w:r>
            <w:r w:rsidR="0029354A" w:rsidRPr="00701D0E">
              <w:rPr>
                <w:rFonts w:cs="Arial"/>
                <w:sz w:val="16"/>
              </w:rPr>
              <w:t xml:space="preserve"> </w:t>
            </w:r>
            <w:r w:rsidRPr="00701D0E">
              <w:rPr>
                <w:rFonts w:cs="Arial"/>
                <w:sz w:val="16"/>
              </w:rPr>
              <w:t>e/ou pontuar as propostas dos fornecedores</w:t>
            </w:r>
          </w:p>
          <w:p w:rsidR="00C079D6" w:rsidRPr="004021ED" w:rsidRDefault="00701D0E" w:rsidP="00701D0E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Possue</w:t>
            </w:r>
            <w:r w:rsidR="0029354A">
              <w:rPr>
                <w:rFonts w:cs="Arial"/>
                <w:sz w:val="16"/>
              </w:rPr>
              <w:t>m</w:t>
            </w:r>
            <w:r w:rsidRPr="00701D0E">
              <w:rPr>
                <w:rFonts w:cs="Arial"/>
                <w:sz w:val="16"/>
              </w:rPr>
              <w:t xml:space="preserve"> critérios Eliminatórios e Classificatórios</w:t>
            </w:r>
          </w:p>
        </w:tc>
        <w:tc>
          <w:tcPr>
            <w:tcW w:w="1701" w:type="dxa"/>
          </w:tcPr>
          <w:p w:rsidR="00C079D6" w:rsidRPr="0029354A" w:rsidRDefault="005D2CEB" w:rsidP="009B65E0">
            <w:pPr>
              <w:rPr>
                <w:rFonts w:cs="Arial"/>
                <w:sz w:val="16"/>
                <w:szCs w:val="16"/>
              </w:rPr>
            </w:pPr>
            <w:hyperlink r:id="rId12" w:tooltip="Criterios para Selecao de Fontes.xlsx" w:history="1">
              <w:r w:rsidR="000A237F" w:rsidRPr="000A237F">
                <w:rPr>
                  <w:rStyle w:val="Hyperlink"/>
                  <w:rFonts w:cs="Arial"/>
                  <w:sz w:val="16"/>
                  <w:szCs w:val="16"/>
                </w:rPr>
                <w:t>Criterios para Selecao de Fontes.xlsx</w:t>
              </w:r>
            </w:hyperlink>
          </w:p>
        </w:tc>
      </w:tr>
      <w:tr w:rsidR="00C079D6" w:rsidRPr="004021ED" w:rsidTr="0029354A">
        <w:tc>
          <w:tcPr>
            <w:tcW w:w="2660" w:type="dxa"/>
          </w:tcPr>
          <w:p w:rsidR="00C079D6" w:rsidRPr="004021ED" w:rsidRDefault="00701D0E" w:rsidP="009B65E0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Decisões de Comprar ou Mapa das aquisições</w:t>
            </w:r>
          </w:p>
        </w:tc>
        <w:tc>
          <w:tcPr>
            <w:tcW w:w="4536" w:type="dxa"/>
          </w:tcPr>
          <w:p w:rsidR="00C079D6" w:rsidRPr="004021ED" w:rsidRDefault="00701D0E" w:rsidP="0029354A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As decisões de fazer ou comprar documentam as conclusões obtidas em relação a</w:t>
            </w:r>
            <w:r w:rsidR="0029354A">
              <w:rPr>
                <w:rFonts w:cs="Arial"/>
                <w:sz w:val="16"/>
              </w:rPr>
              <w:t xml:space="preserve">os produtos, </w:t>
            </w:r>
            <w:r w:rsidRPr="00701D0E">
              <w:rPr>
                <w:rFonts w:cs="Arial"/>
                <w:sz w:val="16"/>
              </w:rPr>
              <w:t xml:space="preserve">serviços ou resultados do projeto adquiridos fora da organização do </w:t>
            </w:r>
            <w:r w:rsidRPr="00701D0E">
              <w:rPr>
                <w:rFonts w:cs="Arial"/>
                <w:sz w:val="16"/>
              </w:rPr>
              <w:lastRenderedPageBreak/>
              <w:t>projeto ou realizados</w:t>
            </w:r>
            <w:r w:rsidR="0029354A">
              <w:rPr>
                <w:rFonts w:cs="Arial"/>
                <w:sz w:val="16"/>
              </w:rPr>
              <w:t xml:space="preserve"> </w:t>
            </w:r>
            <w:r w:rsidRPr="00701D0E">
              <w:rPr>
                <w:rFonts w:cs="Arial"/>
                <w:sz w:val="16"/>
              </w:rPr>
              <w:t>internamente pela equipe do projeto. Também podem incluir decisões de exigir apólices de seguros</w:t>
            </w:r>
            <w:r w:rsidR="0029354A">
              <w:rPr>
                <w:rFonts w:cs="Arial"/>
                <w:sz w:val="16"/>
              </w:rPr>
              <w:t xml:space="preserve"> </w:t>
            </w:r>
            <w:r w:rsidRPr="00701D0E">
              <w:rPr>
                <w:rFonts w:cs="Arial"/>
                <w:sz w:val="16"/>
              </w:rPr>
              <w:t>ou contratos de bônus de desempenho para abordar alguns dos riscos identificados. O documento das</w:t>
            </w:r>
            <w:r w:rsidR="0029354A">
              <w:rPr>
                <w:rFonts w:cs="Arial"/>
                <w:sz w:val="16"/>
              </w:rPr>
              <w:t xml:space="preserve"> </w:t>
            </w:r>
            <w:r w:rsidRPr="00701D0E">
              <w:rPr>
                <w:rFonts w:cs="Arial"/>
                <w:sz w:val="16"/>
              </w:rPr>
              <w:t>decisões de fazer ou comprar pode ser simples; por exemplo, apenas uma lista contendo uma breve</w:t>
            </w:r>
            <w:r w:rsidR="0029354A">
              <w:rPr>
                <w:rFonts w:cs="Arial"/>
                <w:sz w:val="16"/>
              </w:rPr>
              <w:t xml:space="preserve"> </w:t>
            </w:r>
            <w:r w:rsidRPr="00701D0E">
              <w:rPr>
                <w:rFonts w:cs="Arial"/>
                <w:sz w:val="16"/>
              </w:rPr>
              <w:t>justificativa para as decisões. (PMBOK Quarta Edição - 12.1.3.3)</w:t>
            </w:r>
          </w:p>
        </w:tc>
        <w:tc>
          <w:tcPr>
            <w:tcW w:w="1701" w:type="dxa"/>
          </w:tcPr>
          <w:p w:rsidR="00C079D6" w:rsidRPr="0029354A" w:rsidRDefault="005D2CEB" w:rsidP="009B65E0">
            <w:pPr>
              <w:rPr>
                <w:rFonts w:cs="Arial"/>
                <w:sz w:val="16"/>
                <w:szCs w:val="16"/>
              </w:rPr>
            </w:pPr>
            <w:hyperlink r:id="rId13" w:tooltip="Decisoes de Comprar.xlsx" w:history="1">
              <w:r w:rsidR="0029354A" w:rsidRPr="0029354A">
                <w:rPr>
                  <w:rStyle w:val="Hyperlink"/>
                  <w:sz w:val="16"/>
                  <w:szCs w:val="16"/>
                </w:rPr>
                <w:t>Decisões</w:t>
              </w:r>
              <w:r w:rsidR="00701D0E" w:rsidRPr="0029354A">
                <w:rPr>
                  <w:rStyle w:val="Hyperlink"/>
                  <w:sz w:val="16"/>
                  <w:szCs w:val="16"/>
                </w:rPr>
                <w:t xml:space="preserve"> de Comprar.xlsx</w:t>
              </w:r>
            </w:hyperlink>
          </w:p>
        </w:tc>
      </w:tr>
      <w:tr w:rsidR="00C079D6" w:rsidRPr="004021ED" w:rsidTr="0029354A">
        <w:tc>
          <w:tcPr>
            <w:tcW w:w="2660" w:type="dxa"/>
          </w:tcPr>
          <w:p w:rsidR="00C079D6" w:rsidRPr="004021ED" w:rsidRDefault="00701D0E" w:rsidP="009B65E0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lastRenderedPageBreak/>
              <w:t>Declaração de trabalho ou Statement of Work (SOW)</w:t>
            </w:r>
          </w:p>
        </w:tc>
        <w:tc>
          <w:tcPr>
            <w:tcW w:w="4536" w:type="dxa"/>
          </w:tcPr>
          <w:p w:rsidR="00701D0E" w:rsidRPr="00701D0E" w:rsidRDefault="00701D0E" w:rsidP="00701D0E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Descrição de um produto ou serviço para ser adquirido sob um contrato; Declaração de requisitos.</w:t>
            </w:r>
          </w:p>
          <w:p w:rsidR="00701D0E" w:rsidRPr="00701D0E" w:rsidRDefault="00701D0E" w:rsidP="00701D0E">
            <w:pPr>
              <w:rPr>
                <w:rFonts w:cs="Arial"/>
                <w:sz w:val="16"/>
              </w:rPr>
            </w:pPr>
          </w:p>
          <w:p w:rsidR="00701D0E" w:rsidRPr="00701D0E" w:rsidRDefault="00701D0E" w:rsidP="00701D0E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Desenvolvida a partir da linha de base do escopo.</w:t>
            </w:r>
          </w:p>
          <w:p w:rsidR="00C079D6" w:rsidRPr="004021ED" w:rsidRDefault="00701D0E" w:rsidP="00701D0E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 xml:space="preserve">Deve fornecer informação suficiente para o vendedor criar e precificar uma proposta aderente </w:t>
            </w:r>
            <w:r w:rsidR="0029354A" w:rsidRPr="00701D0E">
              <w:rPr>
                <w:rFonts w:cs="Arial"/>
                <w:sz w:val="16"/>
              </w:rPr>
              <w:t>à</w:t>
            </w:r>
            <w:r w:rsidRPr="00701D0E">
              <w:rPr>
                <w:rFonts w:cs="Arial"/>
                <w:sz w:val="16"/>
              </w:rPr>
              <w:t xml:space="preserve"> necessidade do projeto.</w:t>
            </w:r>
          </w:p>
        </w:tc>
        <w:tc>
          <w:tcPr>
            <w:tcW w:w="1701" w:type="dxa"/>
          </w:tcPr>
          <w:p w:rsidR="00C079D6" w:rsidRPr="0029354A" w:rsidRDefault="005D2CEB" w:rsidP="009B65E0">
            <w:pPr>
              <w:rPr>
                <w:rFonts w:cs="Arial"/>
                <w:sz w:val="16"/>
                <w:szCs w:val="16"/>
              </w:rPr>
            </w:pPr>
            <w:hyperlink r:id="rId14" w:tooltip="Declaracao de Trabalho.docx" w:history="1">
              <w:r w:rsidR="0029354A" w:rsidRPr="0029354A">
                <w:rPr>
                  <w:rStyle w:val="Hyperlink"/>
                  <w:sz w:val="16"/>
                  <w:szCs w:val="16"/>
                </w:rPr>
                <w:t>Declaração</w:t>
              </w:r>
              <w:r w:rsidR="00701D0E" w:rsidRPr="0029354A">
                <w:rPr>
                  <w:rStyle w:val="Hyperlink"/>
                  <w:sz w:val="16"/>
                  <w:szCs w:val="16"/>
                </w:rPr>
                <w:t xml:space="preserve"> de Trabalho.docx</w:t>
              </w:r>
            </w:hyperlink>
          </w:p>
        </w:tc>
      </w:tr>
      <w:tr w:rsidR="00C079D6" w:rsidRPr="004021ED" w:rsidTr="0029354A">
        <w:tc>
          <w:tcPr>
            <w:tcW w:w="2660" w:type="dxa"/>
          </w:tcPr>
          <w:p w:rsidR="00C079D6" w:rsidRPr="004021ED" w:rsidRDefault="00701D0E" w:rsidP="009B65E0">
            <w:pP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Modelo de Contrato</w:t>
            </w:r>
          </w:p>
        </w:tc>
        <w:tc>
          <w:tcPr>
            <w:tcW w:w="4536" w:type="dxa"/>
          </w:tcPr>
          <w:p w:rsidR="00C079D6" w:rsidRPr="004021ED" w:rsidRDefault="00701D0E" w:rsidP="009B65E0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Este documento contém os componentes de contrato citados no PMBOK 4ª Edição na saída 12.2.3.2 Adjudicação do contrato de aquisição e foi criado para ser usado como documento inicial a ser encaminhado para seu advogado ou especialista em contratos que gerará o contrato final.</w:t>
            </w:r>
          </w:p>
        </w:tc>
        <w:tc>
          <w:tcPr>
            <w:tcW w:w="1701" w:type="dxa"/>
          </w:tcPr>
          <w:p w:rsidR="00C079D6" w:rsidRPr="0029354A" w:rsidRDefault="005D2CEB" w:rsidP="009B65E0">
            <w:pPr>
              <w:rPr>
                <w:rFonts w:cs="Arial"/>
                <w:sz w:val="16"/>
                <w:szCs w:val="16"/>
              </w:rPr>
            </w:pPr>
            <w:hyperlink r:id="rId15" w:tooltip="Modelo de Contrato - PMBOK.docx" w:history="1">
              <w:r w:rsidR="00701D0E" w:rsidRPr="0029354A">
                <w:rPr>
                  <w:rStyle w:val="Hyperlink"/>
                  <w:sz w:val="16"/>
                  <w:szCs w:val="16"/>
                </w:rPr>
                <w:t>Modelo de Contrato - PMBOK.docx</w:t>
              </w:r>
            </w:hyperlink>
          </w:p>
        </w:tc>
      </w:tr>
      <w:tr w:rsidR="00C079D6" w:rsidRPr="004021ED" w:rsidTr="0029354A">
        <w:tc>
          <w:tcPr>
            <w:tcW w:w="2660" w:type="dxa"/>
          </w:tcPr>
          <w:p w:rsidR="00C079D6" w:rsidRPr="004021ED" w:rsidRDefault="00701D0E" w:rsidP="009B65E0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Plano de Gerenciamento das Aquisições</w:t>
            </w:r>
          </w:p>
        </w:tc>
        <w:tc>
          <w:tcPr>
            <w:tcW w:w="4536" w:type="dxa"/>
          </w:tcPr>
          <w:p w:rsidR="00C079D6" w:rsidRPr="004021ED" w:rsidRDefault="00701D0E" w:rsidP="00701D0E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O Plano de Gerenciamento das Aquisições está baseado no PMBOK 4ª Edição e tem como objetivo descrever como os processos de aquisição serão gerenciados desde o desenvolvimento dos documentos de aquisições até o fechamento do contrato.</w:t>
            </w:r>
          </w:p>
        </w:tc>
        <w:tc>
          <w:tcPr>
            <w:tcW w:w="1701" w:type="dxa"/>
          </w:tcPr>
          <w:p w:rsidR="00C079D6" w:rsidRPr="0029354A" w:rsidRDefault="005D2CEB" w:rsidP="009B65E0">
            <w:pPr>
              <w:rPr>
                <w:rFonts w:cs="Arial"/>
                <w:sz w:val="16"/>
                <w:szCs w:val="16"/>
              </w:rPr>
            </w:pPr>
            <w:hyperlink r:id="rId16" w:tooltip="Plano de gerenciamento das aquisicoes.docx" w:history="1">
              <w:r w:rsidR="00701D0E" w:rsidRPr="0029354A">
                <w:rPr>
                  <w:rStyle w:val="Hyperlink"/>
                  <w:sz w:val="16"/>
                  <w:szCs w:val="16"/>
                </w:rPr>
                <w:t>Plano de gerenciamento das aquisicoes.docx</w:t>
              </w:r>
            </w:hyperlink>
          </w:p>
        </w:tc>
      </w:tr>
      <w:tr w:rsidR="00C079D6" w:rsidRPr="004021ED" w:rsidTr="0029354A">
        <w:tc>
          <w:tcPr>
            <w:tcW w:w="2660" w:type="dxa"/>
          </w:tcPr>
          <w:p w:rsidR="00C079D6" w:rsidRPr="004021ED" w:rsidRDefault="00701D0E" w:rsidP="009B65E0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RFP - Request for Proposal / Solicitação de Proposta</w:t>
            </w:r>
          </w:p>
        </w:tc>
        <w:tc>
          <w:tcPr>
            <w:tcW w:w="4536" w:type="dxa"/>
          </w:tcPr>
          <w:p w:rsidR="00701D0E" w:rsidRDefault="00701D0E" w:rsidP="00701D0E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Solicitação de Proposta Técnica/Comercial</w:t>
            </w:r>
          </w:p>
          <w:p w:rsidR="00701D0E" w:rsidRPr="00701D0E" w:rsidRDefault="00701D0E" w:rsidP="00701D0E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Escopo deve estar claro, bem definido e mensurável</w:t>
            </w:r>
          </w:p>
          <w:p w:rsidR="00C079D6" w:rsidRPr="004021ED" w:rsidRDefault="00701D0E" w:rsidP="00701D0E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Exige proposta mais elaborada e critérios mais complexos</w:t>
            </w:r>
          </w:p>
        </w:tc>
        <w:tc>
          <w:tcPr>
            <w:tcW w:w="1701" w:type="dxa"/>
          </w:tcPr>
          <w:p w:rsidR="00C079D6" w:rsidRPr="0029354A" w:rsidRDefault="005D2CEB" w:rsidP="009B65E0">
            <w:pPr>
              <w:rPr>
                <w:rFonts w:cs="Arial"/>
                <w:sz w:val="16"/>
                <w:szCs w:val="16"/>
              </w:rPr>
            </w:pPr>
            <w:hyperlink r:id="rId17" w:tooltip="RFP.docx" w:history="1">
              <w:r w:rsidR="00701D0E" w:rsidRPr="0029354A">
                <w:rPr>
                  <w:rStyle w:val="Hyperlink"/>
                  <w:sz w:val="16"/>
                  <w:szCs w:val="16"/>
                </w:rPr>
                <w:t>RFP.docx</w:t>
              </w:r>
            </w:hyperlink>
          </w:p>
        </w:tc>
      </w:tr>
      <w:tr w:rsidR="00C079D6" w:rsidRPr="004021ED" w:rsidTr="0029354A">
        <w:tc>
          <w:tcPr>
            <w:tcW w:w="2660" w:type="dxa"/>
          </w:tcPr>
          <w:p w:rsidR="00C079D6" w:rsidRPr="004021ED" w:rsidRDefault="0029354A" w:rsidP="0029354A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RFQ</w:t>
            </w:r>
            <w:r>
              <w:rPr>
                <w:rFonts w:cs="Arial"/>
                <w:sz w:val="16"/>
              </w:rPr>
              <w:t xml:space="preserve"> - Request for Quotation / </w:t>
            </w:r>
            <w:r w:rsidRPr="00701D0E">
              <w:rPr>
                <w:rFonts w:cs="Arial"/>
                <w:sz w:val="16"/>
              </w:rPr>
              <w:t xml:space="preserve">Pedido de </w:t>
            </w:r>
            <w:r>
              <w:rPr>
                <w:rFonts w:cs="Arial"/>
                <w:sz w:val="16"/>
              </w:rPr>
              <w:t>Cotação</w:t>
            </w:r>
          </w:p>
        </w:tc>
        <w:tc>
          <w:tcPr>
            <w:tcW w:w="4536" w:type="dxa"/>
          </w:tcPr>
          <w:p w:rsidR="00C079D6" w:rsidRPr="004021ED" w:rsidRDefault="00701D0E" w:rsidP="00701D0E">
            <w:pPr>
              <w:rPr>
                <w:rFonts w:cs="Arial"/>
                <w:sz w:val="16"/>
              </w:rPr>
            </w:pPr>
            <w:r w:rsidRPr="00701D0E">
              <w:rPr>
                <w:rFonts w:cs="Arial"/>
                <w:sz w:val="16"/>
              </w:rPr>
              <w:t>Usado para fazer cotação dos itens de aquisição quando discussões entre os concorrentes não são necessárias e o preço é o fator principal na negociação</w:t>
            </w:r>
          </w:p>
        </w:tc>
        <w:tc>
          <w:tcPr>
            <w:tcW w:w="1701" w:type="dxa"/>
          </w:tcPr>
          <w:p w:rsidR="00C079D6" w:rsidRPr="0029354A" w:rsidRDefault="005D2CEB" w:rsidP="009B65E0">
            <w:pPr>
              <w:rPr>
                <w:rFonts w:cs="Arial"/>
                <w:sz w:val="16"/>
                <w:szCs w:val="16"/>
              </w:rPr>
            </w:pPr>
            <w:hyperlink r:id="rId18" w:tooltip="RFQ.xlsx" w:history="1">
              <w:r w:rsidR="0029354A" w:rsidRPr="0029354A">
                <w:rPr>
                  <w:rStyle w:val="Hyperlink"/>
                  <w:sz w:val="16"/>
                  <w:szCs w:val="16"/>
                </w:rPr>
                <w:t>RFQ.xlsx</w:t>
              </w:r>
            </w:hyperlink>
          </w:p>
        </w:tc>
      </w:tr>
    </w:tbl>
    <w:p w:rsidR="00C079D6" w:rsidRPr="003670F2" w:rsidRDefault="00C079D6" w:rsidP="00C079D6">
      <w:pPr>
        <w:pStyle w:val="Descrio"/>
        <w:rPr>
          <w:lang w:val="pt-BR"/>
        </w:rPr>
      </w:pPr>
      <w:r>
        <w:rPr>
          <w:lang w:val="pt-BR"/>
        </w:rPr>
        <w:t>]</w:t>
      </w:r>
    </w:p>
    <w:p w:rsidR="00DB403E" w:rsidRDefault="00DB403E" w:rsidP="00DB403E"/>
    <w:p w:rsidR="00DB403E" w:rsidRPr="00894132" w:rsidRDefault="00DB403E" w:rsidP="00DB403E"/>
    <w:p w:rsidR="00DB403E" w:rsidRDefault="00DB403E" w:rsidP="00DB403E">
      <w:pPr>
        <w:pStyle w:val="Ttulo2"/>
      </w:pPr>
      <w:bookmarkStart w:id="9" w:name="_Toc319340146"/>
      <w:bookmarkStart w:id="10" w:name="_Toc323118143"/>
      <w:r w:rsidRPr="00D56105">
        <w:t xml:space="preserve">Responsabilidades </w:t>
      </w:r>
      <w:r>
        <w:t>das aquisições d</w:t>
      </w:r>
      <w:r w:rsidRPr="00D56105">
        <w:t>a Equipe d</w:t>
      </w:r>
      <w:r>
        <w:t>o Projeto</w:t>
      </w:r>
      <w:bookmarkEnd w:id="9"/>
      <w:bookmarkEnd w:id="10"/>
    </w:p>
    <w:p w:rsidR="00DB403E" w:rsidRDefault="00DB403E" w:rsidP="00DB403E">
      <w:pPr>
        <w:rPr>
          <w:sz w:val="16"/>
        </w:rPr>
      </w:pPr>
      <w:r w:rsidRPr="00AA21AD">
        <w:rPr>
          <w:sz w:val="16"/>
        </w:rPr>
        <w:t>[</w:t>
      </w:r>
      <w:r>
        <w:rPr>
          <w:sz w:val="16"/>
        </w:rPr>
        <w:t>Descreva as responsabilidades referentes aos processos das aquisições de cada membro do projeto, mesmo que já citados em outros tópicos do documento. Ressaltar as divisões de responsabilidade entre compras, projetos e jurídico.]</w:t>
      </w:r>
    </w:p>
    <w:p w:rsidR="00C079D6" w:rsidRDefault="00C079D6" w:rsidP="00C079D6">
      <w:pPr>
        <w:pStyle w:val="Descrio"/>
        <w:rPr>
          <w:lang w:val="pt-BR"/>
        </w:rPr>
      </w:pPr>
      <w:r>
        <w:rPr>
          <w:lang w:val="pt-BR"/>
        </w:rPr>
        <w:t>[Exemplo: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954"/>
      </w:tblGrid>
      <w:tr w:rsidR="00C079D6" w:rsidRPr="004021ED" w:rsidTr="00C079D6">
        <w:trPr>
          <w:trHeight w:val="432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C079D6" w:rsidRPr="004021ED" w:rsidRDefault="00C079D6" w:rsidP="009B65E0">
            <w:pPr>
              <w:rPr>
                <w:sz w:val="16"/>
              </w:rPr>
            </w:pPr>
            <w:r w:rsidRPr="00C079D6">
              <w:rPr>
                <w:sz w:val="16"/>
              </w:rPr>
              <w:t>Membro da Equipe</w:t>
            </w:r>
          </w:p>
        </w:tc>
        <w:tc>
          <w:tcPr>
            <w:tcW w:w="5954" w:type="dxa"/>
            <w:shd w:val="clear" w:color="auto" w:fill="DBE5F1" w:themeFill="accent1" w:themeFillTint="33"/>
            <w:vAlign w:val="center"/>
          </w:tcPr>
          <w:p w:rsidR="00C079D6" w:rsidRPr="004021ED" w:rsidRDefault="00C079D6" w:rsidP="009B65E0">
            <w:pPr>
              <w:rPr>
                <w:sz w:val="16"/>
              </w:rPr>
            </w:pPr>
            <w:r w:rsidRPr="00C079D6">
              <w:rPr>
                <w:sz w:val="16"/>
              </w:rPr>
              <w:t>Responsabilidades</w:t>
            </w:r>
          </w:p>
        </w:tc>
      </w:tr>
      <w:tr w:rsidR="00C079D6" w:rsidRPr="004021ED" w:rsidTr="00C079D6">
        <w:tc>
          <w:tcPr>
            <w:tcW w:w="2943" w:type="dxa"/>
          </w:tcPr>
          <w:p w:rsidR="00C079D6" w:rsidRPr="00C079D6" w:rsidRDefault="00C079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C079D6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Comprador</w:t>
            </w:r>
          </w:p>
        </w:tc>
        <w:tc>
          <w:tcPr>
            <w:tcW w:w="5954" w:type="dxa"/>
          </w:tcPr>
          <w:p w:rsidR="00C079D6" w:rsidRPr="00C079D6" w:rsidRDefault="00C079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C079D6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Análise das atividades do processo de aquisição do projeto para atender as necessidades do projeto e as políticas e procedimentos de aquisição da empresa</w:t>
            </w:r>
          </w:p>
        </w:tc>
      </w:tr>
      <w:tr w:rsidR="00C079D6" w:rsidRPr="004021ED" w:rsidTr="00C079D6">
        <w:tc>
          <w:tcPr>
            <w:tcW w:w="2943" w:type="dxa"/>
          </w:tcPr>
          <w:p w:rsidR="00C079D6" w:rsidRPr="00C079D6" w:rsidRDefault="00C079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C079D6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GP</w:t>
            </w:r>
          </w:p>
        </w:tc>
        <w:tc>
          <w:tcPr>
            <w:tcW w:w="5954" w:type="dxa"/>
          </w:tcPr>
          <w:p w:rsidR="00C079D6" w:rsidRPr="00C079D6" w:rsidRDefault="00C079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C079D6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Certificar que a aquisição atenda aos requisitos do projeto (prazo, custo, qualidade).</w:t>
            </w:r>
          </w:p>
          <w:p w:rsidR="00C079D6" w:rsidRPr="00C079D6" w:rsidRDefault="00C079D6" w:rsidP="00394B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C079D6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Mitigar riscos das contratações</w:t>
            </w:r>
          </w:p>
        </w:tc>
      </w:tr>
      <w:tr w:rsidR="00C079D6" w:rsidRPr="004021ED" w:rsidTr="00C079D6">
        <w:tc>
          <w:tcPr>
            <w:tcW w:w="2943" w:type="dxa"/>
          </w:tcPr>
          <w:p w:rsidR="00C079D6" w:rsidRPr="00C079D6" w:rsidRDefault="00C079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C079D6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Advogado</w:t>
            </w:r>
          </w:p>
        </w:tc>
        <w:tc>
          <w:tcPr>
            <w:tcW w:w="5954" w:type="dxa"/>
          </w:tcPr>
          <w:p w:rsidR="00C079D6" w:rsidRPr="00C079D6" w:rsidRDefault="00C079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C079D6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Assessorar juridicamente o GP no desenvolvimento dos documentos de aquisição</w:t>
            </w:r>
          </w:p>
        </w:tc>
      </w:tr>
      <w:tr w:rsidR="00C079D6" w:rsidRPr="004021ED" w:rsidTr="00C079D6">
        <w:tc>
          <w:tcPr>
            <w:tcW w:w="2943" w:type="dxa"/>
          </w:tcPr>
          <w:p w:rsidR="00C079D6" w:rsidRPr="00C079D6" w:rsidRDefault="00C079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C079D6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Setor técnico</w:t>
            </w:r>
          </w:p>
        </w:tc>
        <w:tc>
          <w:tcPr>
            <w:tcW w:w="5954" w:type="dxa"/>
          </w:tcPr>
          <w:p w:rsidR="00C079D6" w:rsidRPr="00C079D6" w:rsidRDefault="00C079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C079D6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Especificar produto a ser contratado de forma clara e objetiva</w:t>
            </w:r>
          </w:p>
          <w:p w:rsidR="00C079D6" w:rsidRPr="00C079D6" w:rsidRDefault="00C079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C079D6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Validar informações recebidas das propostas</w:t>
            </w:r>
          </w:p>
        </w:tc>
      </w:tr>
      <w:tr w:rsidR="00C079D6" w:rsidRPr="004021ED" w:rsidTr="00C079D6">
        <w:tc>
          <w:tcPr>
            <w:tcW w:w="2943" w:type="dxa"/>
          </w:tcPr>
          <w:p w:rsidR="00C079D6" w:rsidRPr="00C079D6" w:rsidRDefault="00C079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C079D6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Financeiro</w:t>
            </w:r>
          </w:p>
        </w:tc>
        <w:tc>
          <w:tcPr>
            <w:tcW w:w="5954" w:type="dxa"/>
          </w:tcPr>
          <w:p w:rsidR="00C079D6" w:rsidRPr="00C079D6" w:rsidRDefault="00C079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C079D6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Validar processo de liberação dos recursos financeiros</w:t>
            </w:r>
          </w:p>
        </w:tc>
      </w:tr>
    </w:tbl>
    <w:p w:rsidR="00C079D6" w:rsidRPr="003670F2" w:rsidRDefault="00C079D6" w:rsidP="00C079D6">
      <w:pPr>
        <w:pStyle w:val="Descrio"/>
        <w:rPr>
          <w:lang w:val="pt-BR"/>
        </w:rPr>
      </w:pPr>
      <w:r>
        <w:rPr>
          <w:lang w:val="pt-BR"/>
        </w:rPr>
        <w:t>]</w:t>
      </w:r>
    </w:p>
    <w:p w:rsidR="00C079D6" w:rsidRPr="0033433F" w:rsidRDefault="00C079D6" w:rsidP="00DB40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5796"/>
      </w:tblGrid>
      <w:tr w:rsidR="00DB403E" w:rsidRPr="0000794C" w:rsidTr="00F2388D">
        <w:trPr>
          <w:trHeight w:val="432"/>
        </w:trPr>
        <w:tc>
          <w:tcPr>
            <w:tcW w:w="2952" w:type="dxa"/>
            <w:shd w:val="clear" w:color="auto" w:fill="DBE5F1" w:themeFill="accent1" w:themeFillTint="33"/>
            <w:vAlign w:val="center"/>
          </w:tcPr>
          <w:p w:rsidR="00DB403E" w:rsidRPr="0000794C" w:rsidRDefault="00DB403E" w:rsidP="00F2388D">
            <w:r>
              <w:t>Membro da Equipe</w:t>
            </w:r>
          </w:p>
        </w:tc>
        <w:tc>
          <w:tcPr>
            <w:tcW w:w="5796" w:type="dxa"/>
            <w:shd w:val="clear" w:color="auto" w:fill="DBE5F1" w:themeFill="accent1" w:themeFillTint="33"/>
            <w:vAlign w:val="center"/>
          </w:tcPr>
          <w:p w:rsidR="00DB403E" w:rsidRPr="0000794C" w:rsidRDefault="00DB403E" w:rsidP="00F2388D">
            <w:r>
              <w:t>Responsabilidades</w:t>
            </w:r>
          </w:p>
        </w:tc>
      </w:tr>
      <w:tr w:rsidR="00DB403E" w:rsidTr="00F2388D">
        <w:tc>
          <w:tcPr>
            <w:tcW w:w="2952" w:type="dxa"/>
          </w:tcPr>
          <w:p w:rsidR="00DB403E" w:rsidRDefault="00DB403E" w:rsidP="00F2388D">
            <w:pPr>
              <w:rPr>
                <w:rFonts w:cs="Arial"/>
              </w:rPr>
            </w:pPr>
          </w:p>
        </w:tc>
        <w:tc>
          <w:tcPr>
            <w:tcW w:w="5796" w:type="dxa"/>
          </w:tcPr>
          <w:p w:rsidR="00DB403E" w:rsidRDefault="00DB403E" w:rsidP="00F2388D">
            <w:pPr>
              <w:rPr>
                <w:rFonts w:cs="Arial"/>
              </w:rPr>
            </w:pPr>
          </w:p>
        </w:tc>
      </w:tr>
      <w:tr w:rsidR="00DB403E" w:rsidTr="00F2388D">
        <w:tc>
          <w:tcPr>
            <w:tcW w:w="2952" w:type="dxa"/>
          </w:tcPr>
          <w:p w:rsidR="00DB403E" w:rsidRDefault="00DB403E" w:rsidP="00F2388D">
            <w:pPr>
              <w:rPr>
                <w:rFonts w:cs="Arial"/>
              </w:rPr>
            </w:pPr>
          </w:p>
        </w:tc>
        <w:tc>
          <w:tcPr>
            <w:tcW w:w="5796" w:type="dxa"/>
          </w:tcPr>
          <w:p w:rsidR="00DB403E" w:rsidRDefault="00DB403E" w:rsidP="00F2388D">
            <w:pPr>
              <w:rPr>
                <w:rFonts w:cs="Arial"/>
              </w:rPr>
            </w:pPr>
          </w:p>
        </w:tc>
      </w:tr>
      <w:tr w:rsidR="00DB403E" w:rsidTr="00F2388D">
        <w:tc>
          <w:tcPr>
            <w:tcW w:w="2952" w:type="dxa"/>
          </w:tcPr>
          <w:p w:rsidR="00DB403E" w:rsidRDefault="00DB403E" w:rsidP="00F2388D">
            <w:pPr>
              <w:rPr>
                <w:rFonts w:cs="Arial"/>
              </w:rPr>
            </w:pPr>
          </w:p>
        </w:tc>
        <w:tc>
          <w:tcPr>
            <w:tcW w:w="5796" w:type="dxa"/>
          </w:tcPr>
          <w:p w:rsidR="00DB403E" w:rsidRDefault="00DB403E" w:rsidP="00F2388D">
            <w:pPr>
              <w:rPr>
                <w:rFonts w:cs="Arial"/>
              </w:rPr>
            </w:pPr>
          </w:p>
        </w:tc>
      </w:tr>
    </w:tbl>
    <w:p w:rsidR="00DB403E" w:rsidRDefault="00DB403E" w:rsidP="00DB403E"/>
    <w:p w:rsidR="004F5F48" w:rsidRDefault="004F5F48" w:rsidP="0045550E"/>
    <w:p w:rsidR="005B012D" w:rsidRPr="00397235" w:rsidRDefault="005B012D" w:rsidP="005B012D">
      <w:pPr>
        <w:pStyle w:val="Ttulo2"/>
      </w:pPr>
      <w:bookmarkStart w:id="11" w:name="_Toc319340139"/>
      <w:bookmarkStart w:id="12" w:name="_Toc323118145"/>
      <w:bookmarkStart w:id="13" w:name="_Toc323118144"/>
      <w:r>
        <w:t>Métricas</w:t>
      </w:r>
      <w:bookmarkEnd w:id="11"/>
      <w:bookmarkEnd w:id="12"/>
    </w:p>
    <w:p w:rsidR="005B012D" w:rsidRDefault="005B012D" w:rsidP="005B012D">
      <w:r>
        <w:rPr>
          <w:rFonts w:cs="Arial"/>
          <w:bCs/>
        </w:rPr>
        <w:t xml:space="preserve">Os </w:t>
      </w:r>
      <w:r w:rsidRPr="00D477B4">
        <w:rPr>
          <w:rFonts w:cs="Arial"/>
          <w:bCs/>
        </w:rPr>
        <w:t xml:space="preserve">padrões </w:t>
      </w:r>
      <w:r>
        <w:rPr>
          <w:rFonts w:cs="Arial"/>
          <w:bCs/>
        </w:rPr>
        <w:t>de mercado ou da organização e os requisitos a serem atingidos estão descritos na Declaração de Trabalho de cada Aquisição.</w:t>
      </w:r>
      <w:r>
        <w:t xml:space="preserve"> </w:t>
      </w:r>
    </w:p>
    <w:p w:rsidR="005B012D" w:rsidRDefault="005B012D" w:rsidP="005B012D"/>
    <w:p w:rsidR="00D14F70" w:rsidRPr="00AA3C95" w:rsidRDefault="00D14F70" w:rsidP="00D14F70">
      <w:pPr>
        <w:pStyle w:val="Ttulo2"/>
      </w:pPr>
      <w:r w:rsidRPr="00AA3C95">
        <w:lastRenderedPageBreak/>
        <w:t>Premissas</w:t>
      </w:r>
      <w:r>
        <w:t xml:space="preserve"> e Restrições</w:t>
      </w:r>
      <w:bookmarkEnd w:id="13"/>
    </w:p>
    <w:p w:rsidR="00D14F70" w:rsidRPr="00AA3C95" w:rsidRDefault="00D14F70" w:rsidP="00D14F70">
      <w:pPr>
        <w:pStyle w:val="Descrio"/>
        <w:rPr>
          <w:lang w:val="pt-BR"/>
        </w:rPr>
      </w:pPr>
      <w:r w:rsidRPr="00AA3C95">
        <w:rPr>
          <w:lang w:val="pt-BR"/>
        </w:rPr>
        <w:t xml:space="preserve">[Premissas e restrições </w:t>
      </w:r>
      <w:r w:rsidRPr="00D14F70">
        <w:rPr>
          <w:lang w:val="pt-BR"/>
        </w:rPr>
        <w:t>relacionados aos processos de aquisições e como serão tratados</w:t>
      </w:r>
      <w:r w:rsidRPr="00AA3C95">
        <w:rPr>
          <w:lang w:val="pt-BR"/>
        </w:rPr>
        <w:t xml:space="preserve">. Os pré-requisitos e características do ambiente </w:t>
      </w:r>
      <w:r>
        <w:rPr>
          <w:lang w:val="pt-BR"/>
        </w:rPr>
        <w:t xml:space="preserve">para as aquisições </w:t>
      </w:r>
      <w:r w:rsidRPr="00AA3C95">
        <w:rPr>
          <w:lang w:val="pt-BR"/>
        </w:rPr>
        <w:t>fazem parte deste tópico</w:t>
      </w:r>
      <w:r w:rsidR="00EF4970">
        <w:rPr>
          <w:lang w:val="pt-BR"/>
        </w:rPr>
        <w:t>.</w:t>
      </w:r>
      <w:r w:rsidR="00EF4970" w:rsidRPr="00EF4970">
        <w:rPr>
          <w:lang w:val="pt-BR"/>
        </w:rPr>
        <w:t xml:space="preserve"> Usar mesma referência da Declaraç</w:t>
      </w:r>
      <w:r w:rsidR="00EF4970">
        <w:rPr>
          <w:lang w:val="pt-BR"/>
        </w:rPr>
        <w:t>ã</w:t>
      </w:r>
      <w:r w:rsidR="00EF4970" w:rsidRPr="00EF4970">
        <w:rPr>
          <w:lang w:val="pt-BR"/>
        </w:rPr>
        <w:t>o d</w:t>
      </w:r>
      <w:r w:rsidR="00EF4970">
        <w:rPr>
          <w:lang w:val="pt-BR"/>
        </w:rPr>
        <w:t>o</w:t>
      </w:r>
      <w:r w:rsidR="00EF4970" w:rsidRPr="00EF4970">
        <w:rPr>
          <w:lang w:val="pt-BR"/>
        </w:rPr>
        <w:t xml:space="preserve"> </w:t>
      </w:r>
      <w:r w:rsidR="00EF4970">
        <w:rPr>
          <w:lang w:val="pt-BR"/>
        </w:rPr>
        <w:t>escopo</w:t>
      </w:r>
      <w:r w:rsidR="00EF4970" w:rsidRPr="00EF4970">
        <w:rPr>
          <w:lang w:val="pt-BR"/>
        </w:rPr>
        <w:t>.</w:t>
      </w:r>
      <w:r w:rsidR="000A30C1">
        <w:rPr>
          <w:lang w:val="pt-BR"/>
        </w:rPr>
        <w:t xml:space="preserve"> Use sempre a referência do código de aquisição quando for uma premissa específica.</w:t>
      </w:r>
      <w:r w:rsidRPr="00AA3C95">
        <w:rPr>
          <w:lang w:val="pt-BR"/>
        </w:rPr>
        <w:t>]</w:t>
      </w:r>
    </w:p>
    <w:p w:rsidR="00D14F70" w:rsidRDefault="00D14F70" w:rsidP="00D14F70"/>
    <w:p w:rsidR="008743BE" w:rsidRDefault="008743BE" w:rsidP="00D14F70"/>
    <w:p w:rsidR="000E7D97" w:rsidRDefault="00983BDA" w:rsidP="000E7D97">
      <w:pPr>
        <w:pStyle w:val="Ttulo2"/>
      </w:pPr>
      <w:bookmarkStart w:id="14" w:name="_Toc323118146"/>
      <w:bookmarkEnd w:id="7"/>
      <w:r>
        <w:t>R</w:t>
      </w:r>
      <w:r w:rsidR="000E7D97" w:rsidRPr="000E7D97">
        <w:t>iscos</w:t>
      </w:r>
      <w:bookmarkEnd w:id="14"/>
    </w:p>
    <w:p w:rsidR="000E7D97" w:rsidRPr="00894132" w:rsidRDefault="000E7D97" w:rsidP="000E7D97">
      <w:r w:rsidRPr="00AA21AD">
        <w:rPr>
          <w:sz w:val="16"/>
        </w:rPr>
        <w:t>[</w:t>
      </w:r>
      <w:r w:rsidR="00D14F70">
        <w:rPr>
          <w:sz w:val="16"/>
        </w:rPr>
        <w:t>R</w:t>
      </w:r>
      <w:r>
        <w:rPr>
          <w:sz w:val="16"/>
        </w:rPr>
        <w:t>iscos relacionados aos processos de aquisições e como serão tratados (Tipos de Contrato, Cl</w:t>
      </w:r>
      <w:r w:rsidR="0029354A">
        <w:rPr>
          <w:sz w:val="16"/>
        </w:rPr>
        <w:t>á</w:t>
      </w:r>
      <w:r>
        <w:rPr>
          <w:sz w:val="16"/>
        </w:rPr>
        <w:t>usulas</w:t>
      </w:r>
      <w:r w:rsidR="00D14F70">
        <w:rPr>
          <w:sz w:val="16"/>
        </w:rPr>
        <w:t xml:space="preserve">, </w:t>
      </w:r>
      <w:r w:rsidR="00D14F70" w:rsidRPr="00D14F70">
        <w:rPr>
          <w:sz w:val="16"/>
        </w:rPr>
        <w:t>Requisitos de bônus de desempenho</w:t>
      </w:r>
      <w:r w:rsidR="00D14F70">
        <w:rPr>
          <w:sz w:val="16"/>
        </w:rPr>
        <w:t>,</w:t>
      </w:r>
      <w:r w:rsidR="00D14F70" w:rsidRPr="00D14F70">
        <w:rPr>
          <w:sz w:val="16"/>
        </w:rPr>
        <w:t xml:space="preserve"> seguros</w:t>
      </w:r>
      <w:r>
        <w:rPr>
          <w:sz w:val="16"/>
        </w:rPr>
        <w:t>, ...).</w:t>
      </w:r>
      <w:r w:rsidR="00983BDA">
        <w:rPr>
          <w:sz w:val="16"/>
        </w:rPr>
        <w:t xml:space="preserve"> Usar mesma referência do plano de gerenciamento de riscos.</w:t>
      </w:r>
      <w:r>
        <w:rPr>
          <w:sz w:val="16"/>
        </w:rPr>
        <w:t>]</w:t>
      </w:r>
    </w:p>
    <w:p w:rsidR="000E7D97" w:rsidRDefault="000E7D97" w:rsidP="000E7D97"/>
    <w:p w:rsidR="000E7D97" w:rsidRPr="00894132" w:rsidRDefault="000E7D97" w:rsidP="000E7D97"/>
    <w:p w:rsidR="00953B74" w:rsidRDefault="00EF4970" w:rsidP="00EF4970">
      <w:pPr>
        <w:pStyle w:val="Ttulo2"/>
      </w:pPr>
      <w:bookmarkStart w:id="15" w:name="_Toc323118147"/>
      <w:r>
        <w:t>F</w:t>
      </w:r>
      <w:r w:rsidRPr="00EF4970">
        <w:t>ornecedores pré-qualificados</w:t>
      </w:r>
      <w:bookmarkEnd w:id="15"/>
    </w:p>
    <w:p w:rsidR="00EF4970" w:rsidRPr="00AA3C95" w:rsidRDefault="00EF4970" w:rsidP="00EF4970">
      <w:pPr>
        <w:pStyle w:val="Descrio"/>
        <w:rPr>
          <w:lang w:val="pt-BR"/>
        </w:rPr>
      </w:pPr>
      <w:r w:rsidRPr="00AA3C95">
        <w:rPr>
          <w:lang w:val="pt-BR"/>
        </w:rPr>
        <w:t>[</w:t>
      </w:r>
      <w:r w:rsidR="00C712B6">
        <w:rPr>
          <w:lang w:val="pt-BR"/>
        </w:rPr>
        <w:t>Use essa seção caso queira detalhar os motivos pela pré-seleção dos fornecedores em potencial.</w:t>
      </w:r>
      <w:r>
        <w:rPr>
          <w:lang w:val="pt-BR"/>
        </w:rPr>
        <w:t xml:space="preserve"> Esses fornecedores serão os que participaram do processo de seleção.</w:t>
      </w:r>
      <w:r w:rsidRPr="00AA3C95">
        <w:rPr>
          <w:lang w:val="pt-BR"/>
        </w:rPr>
        <w:t>]</w:t>
      </w: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262"/>
        <w:gridCol w:w="5886"/>
      </w:tblGrid>
      <w:tr w:rsidR="00A6523D" w:rsidTr="00A6523D">
        <w:trPr>
          <w:trHeight w:val="248"/>
        </w:trPr>
        <w:tc>
          <w:tcPr>
            <w:tcW w:w="534" w:type="dxa"/>
            <w:shd w:val="clear" w:color="auto" w:fill="DBE5F1" w:themeFill="accent1" w:themeFillTint="33"/>
          </w:tcPr>
          <w:p w:rsidR="00A6523D" w:rsidRPr="00A6523D" w:rsidRDefault="0029354A" w:rsidP="00F2388D">
            <w:pPr>
              <w:rPr>
                <w:rFonts w:cs="Arial"/>
                <w:b/>
                <w:bCs/>
                <w:iCs/>
                <w:sz w:val="16"/>
              </w:rPr>
            </w:pPr>
            <w:r>
              <w:rPr>
                <w:rFonts w:cs="Arial"/>
                <w:b/>
                <w:bCs/>
                <w:iCs/>
                <w:sz w:val="16"/>
              </w:rPr>
              <w:t>Cód.</w:t>
            </w:r>
          </w:p>
          <w:p w:rsidR="00A6523D" w:rsidRPr="00A6523D" w:rsidRDefault="009A64F9" w:rsidP="00F2388D">
            <w:pPr>
              <w:rPr>
                <w:rFonts w:cs="Arial"/>
                <w:b/>
                <w:bCs/>
                <w:iCs/>
                <w:sz w:val="16"/>
              </w:rPr>
            </w:pPr>
            <w:r>
              <w:rPr>
                <w:rFonts w:cs="Arial"/>
                <w:b/>
                <w:bCs/>
                <w:iCs/>
                <w:sz w:val="16"/>
              </w:rPr>
              <w:t>Aqui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A6523D" w:rsidRDefault="00A6523D" w:rsidP="00C712B6">
            <w:pPr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>Fornecedor potencial</w:t>
            </w:r>
          </w:p>
        </w:tc>
        <w:tc>
          <w:tcPr>
            <w:tcW w:w="5918" w:type="dxa"/>
            <w:shd w:val="clear" w:color="auto" w:fill="DBE5F1" w:themeFill="accent1" w:themeFillTint="33"/>
          </w:tcPr>
          <w:p w:rsidR="00A6523D" w:rsidRDefault="00A6523D" w:rsidP="00F2388D">
            <w:pPr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>Motivo</w:t>
            </w:r>
          </w:p>
        </w:tc>
      </w:tr>
      <w:tr w:rsidR="00C712B6" w:rsidTr="00A6523D">
        <w:tc>
          <w:tcPr>
            <w:tcW w:w="534" w:type="dxa"/>
          </w:tcPr>
          <w:p w:rsidR="00C712B6" w:rsidRDefault="00C712B6" w:rsidP="00F2388D">
            <w:pPr>
              <w:rPr>
                <w:rFonts w:cs="Arial"/>
              </w:rPr>
            </w:pPr>
          </w:p>
        </w:tc>
        <w:tc>
          <w:tcPr>
            <w:tcW w:w="2268" w:type="dxa"/>
          </w:tcPr>
          <w:p w:rsidR="00C712B6" w:rsidRDefault="00C712B6" w:rsidP="00F2388D">
            <w:pPr>
              <w:rPr>
                <w:rFonts w:cs="Arial"/>
              </w:rPr>
            </w:pPr>
          </w:p>
        </w:tc>
        <w:tc>
          <w:tcPr>
            <w:tcW w:w="5918" w:type="dxa"/>
          </w:tcPr>
          <w:p w:rsidR="00C712B6" w:rsidRDefault="00C712B6" w:rsidP="00F2388D">
            <w:pPr>
              <w:rPr>
                <w:rFonts w:cs="Arial"/>
              </w:rPr>
            </w:pPr>
          </w:p>
        </w:tc>
      </w:tr>
    </w:tbl>
    <w:p w:rsidR="00DB4077" w:rsidRDefault="00DB4077" w:rsidP="003D377B"/>
    <w:p w:rsidR="00EF4970" w:rsidRDefault="00EF4970" w:rsidP="003D377B"/>
    <w:p w:rsidR="00EF4970" w:rsidRDefault="00EF4970" w:rsidP="003D377B"/>
    <w:p w:rsidR="00105FFE" w:rsidRPr="00894132" w:rsidRDefault="00105FFE" w:rsidP="00105FFE">
      <w:pPr>
        <w:pStyle w:val="Ttulo1"/>
      </w:pPr>
      <w:bookmarkStart w:id="16" w:name="_Toc323118148"/>
      <w:r>
        <w:t>Conduzir as aquisições</w:t>
      </w:r>
      <w:bookmarkEnd w:id="16"/>
    </w:p>
    <w:p w:rsidR="00105FFE" w:rsidRDefault="00105FFE" w:rsidP="00105FFE">
      <w:pPr>
        <w:pStyle w:val="Descrio"/>
        <w:rPr>
          <w:lang w:val="pt-BR"/>
        </w:rPr>
      </w:pPr>
      <w:r w:rsidRPr="00842903">
        <w:rPr>
          <w:lang w:val="pt-BR"/>
        </w:rPr>
        <w:t>[Descreva</w:t>
      </w:r>
      <w:r w:rsidR="00953B74">
        <w:rPr>
          <w:lang w:val="pt-BR"/>
        </w:rPr>
        <w:t xml:space="preserve"> como serão conduzidas as aquisições</w:t>
      </w:r>
      <w:r w:rsidRPr="00842903">
        <w:rPr>
          <w:lang w:val="pt-BR"/>
        </w:rPr>
        <w:t>]</w:t>
      </w:r>
    </w:p>
    <w:p w:rsidR="00E077FA" w:rsidRDefault="00E077FA" w:rsidP="00E077FA">
      <w:pPr>
        <w:rPr>
          <w:bCs/>
        </w:rPr>
      </w:pPr>
    </w:p>
    <w:p w:rsidR="00E077FA" w:rsidRPr="00E077FA" w:rsidRDefault="00795700" w:rsidP="00E077FA">
      <w:pPr>
        <w:pStyle w:val="Ttulo2"/>
      </w:pPr>
      <w:bookmarkStart w:id="17" w:name="_Toc323118149"/>
      <w:r>
        <w:t>T</w:t>
      </w:r>
      <w:r w:rsidR="00E077FA" w:rsidRPr="00E077FA">
        <w:t>ipos de contratos</w:t>
      </w:r>
      <w:bookmarkEnd w:id="17"/>
    </w:p>
    <w:p w:rsidR="00E077FA" w:rsidRDefault="00E077FA" w:rsidP="00E077FA">
      <w:pPr>
        <w:pStyle w:val="Descrio"/>
        <w:rPr>
          <w:lang w:val="pt-BR"/>
        </w:rPr>
      </w:pPr>
      <w:r w:rsidRPr="00842903">
        <w:rPr>
          <w:lang w:val="pt-BR"/>
        </w:rPr>
        <w:t>[Descreva</w:t>
      </w:r>
      <w:r w:rsidRPr="00E077FA">
        <w:rPr>
          <w:bCs/>
          <w:lang w:val="pt-BR"/>
        </w:rPr>
        <w:t xml:space="preserve"> os tipos de contratos utilizados pelo projeto</w:t>
      </w:r>
      <w:r>
        <w:rPr>
          <w:bCs/>
          <w:lang w:val="pt-BR"/>
        </w:rPr>
        <w:t xml:space="preserve"> e por</w:t>
      </w:r>
      <w:r w:rsidRPr="00E077FA">
        <w:rPr>
          <w:bCs/>
          <w:lang w:val="pt-BR"/>
        </w:rPr>
        <w:t xml:space="preserve">que </w:t>
      </w:r>
      <w:r>
        <w:rPr>
          <w:bCs/>
          <w:lang w:val="pt-BR"/>
        </w:rPr>
        <w:t>foram selecionados</w:t>
      </w:r>
      <w:r w:rsidRPr="00842903">
        <w:rPr>
          <w:lang w:val="pt-BR"/>
        </w:rPr>
        <w:t>]</w:t>
      </w:r>
    </w:p>
    <w:p w:rsidR="00E077FA" w:rsidRDefault="00E077FA" w:rsidP="00E077FA">
      <w:pPr>
        <w:rPr>
          <w:bCs/>
        </w:rPr>
      </w:pPr>
    </w:p>
    <w:p w:rsidR="00E077FA" w:rsidRDefault="00E077FA" w:rsidP="00E077FA">
      <w:pPr>
        <w:pStyle w:val="Ttulo2"/>
      </w:pPr>
      <w:bookmarkStart w:id="18" w:name="_Toc323118150"/>
      <w:r w:rsidRPr="00E077FA">
        <w:t>Critérios de avaliação d</w:t>
      </w:r>
      <w:r w:rsidR="00953B74">
        <w:t>as</w:t>
      </w:r>
      <w:r w:rsidRPr="00E077FA">
        <w:t xml:space="preserve"> cotações e </w:t>
      </w:r>
      <w:r w:rsidR="00953B74">
        <w:t xml:space="preserve">das </w:t>
      </w:r>
      <w:r w:rsidRPr="00E077FA">
        <w:t>propostas</w:t>
      </w:r>
      <w:bookmarkEnd w:id="18"/>
    </w:p>
    <w:p w:rsidR="00E077FA" w:rsidRDefault="00E077FA" w:rsidP="00E077FA">
      <w:pPr>
        <w:pStyle w:val="Descrio"/>
        <w:rPr>
          <w:lang w:val="pt-BR"/>
        </w:rPr>
      </w:pPr>
      <w:r w:rsidRPr="00842903">
        <w:rPr>
          <w:lang w:val="pt-BR"/>
        </w:rPr>
        <w:t>[Descreva</w:t>
      </w:r>
      <w:r>
        <w:rPr>
          <w:lang w:val="pt-BR"/>
        </w:rPr>
        <w:t xml:space="preserve"> de forma clara e objetiva os critérios de avaliação usados</w:t>
      </w:r>
      <w:r w:rsidRPr="00842903">
        <w:rPr>
          <w:lang w:val="pt-BR"/>
        </w:rPr>
        <w:t>]</w:t>
      </w:r>
    </w:p>
    <w:p w:rsidR="00E077FA" w:rsidRDefault="00E077FA" w:rsidP="00E077FA">
      <w:pPr>
        <w:rPr>
          <w:bCs/>
        </w:rPr>
      </w:pPr>
    </w:p>
    <w:p w:rsidR="00E077FA" w:rsidRPr="00E077FA" w:rsidRDefault="00E077FA" w:rsidP="00E077FA">
      <w:pPr>
        <w:rPr>
          <w:bCs/>
        </w:rPr>
      </w:pPr>
    </w:p>
    <w:p w:rsidR="00105FFE" w:rsidRPr="00894132" w:rsidRDefault="00105FFE" w:rsidP="00105FFE">
      <w:pPr>
        <w:rPr>
          <w:bCs/>
        </w:rPr>
      </w:pPr>
    </w:p>
    <w:p w:rsidR="00105FFE" w:rsidRPr="00894132" w:rsidRDefault="00D53F24" w:rsidP="00105FFE">
      <w:pPr>
        <w:pStyle w:val="Ttulo1"/>
      </w:pPr>
      <w:bookmarkStart w:id="19" w:name="_Toc323118151"/>
      <w:r>
        <w:t xml:space="preserve">Controlar as </w:t>
      </w:r>
      <w:r w:rsidR="00105FFE">
        <w:t>aquisições</w:t>
      </w:r>
      <w:bookmarkEnd w:id="19"/>
    </w:p>
    <w:p w:rsidR="00105FFE" w:rsidRDefault="00105FFE" w:rsidP="00105FFE">
      <w:pPr>
        <w:pStyle w:val="Descrio"/>
        <w:rPr>
          <w:lang w:val="pt-BR"/>
        </w:rPr>
      </w:pPr>
      <w:r w:rsidRPr="00842903">
        <w:rPr>
          <w:lang w:val="pt-BR"/>
        </w:rPr>
        <w:t>[Descreva</w:t>
      </w:r>
      <w:r w:rsidR="00953B74">
        <w:rPr>
          <w:lang w:val="pt-BR"/>
        </w:rPr>
        <w:t xml:space="preserve"> como serão avaliados os fornecedores</w:t>
      </w:r>
      <w:r w:rsidRPr="00842903">
        <w:rPr>
          <w:lang w:val="pt-BR"/>
        </w:rPr>
        <w:t>]</w:t>
      </w:r>
    </w:p>
    <w:p w:rsidR="00105FFE" w:rsidRDefault="00105FFE" w:rsidP="00105FFE"/>
    <w:p w:rsidR="00E077FA" w:rsidRDefault="00E077FA" w:rsidP="00E077FA">
      <w:pPr>
        <w:pStyle w:val="Ttulo2"/>
      </w:pPr>
      <w:bookmarkStart w:id="20" w:name="_Toc323118152"/>
      <w:r w:rsidRPr="00E077FA">
        <w:t>Avaliação de fornecedores</w:t>
      </w:r>
      <w:bookmarkEnd w:id="20"/>
    </w:p>
    <w:p w:rsidR="00E077FA" w:rsidRDefault="00E077FA" w:rsidP="00E077FA">
      <w:pPr>
        <w:pStyle w:val="Descrio"/>
        <w:rPr>
          <w:lang w:val="pt-BR"/>
        </w:rPr>
      </w:pPr>
      <w:r w:rsidRPr="00842903">
        <w:rPr>
          <w:lang w:val="pt-BR"/>
        </w:rPr>
        <w:t>[Descreva</w:t>
      </w:r>
      <w:r>
        <w:rPr>
          <w:lang w:val="pt-BR"/>
        </w:rPr>
        <w:t xml:space="preserve"> </w:t>
      </w:r>
      <w:r w:rsidRPr="00E077FA">
        <w:rPr>
          <w:lang w:val="pt-BR"/>
        </w:rPr>
        <w:t xml:space="preserve">os critérios utilizados </w:t>
      </w:r>
      <w:r w:rsidR="00953B74">
        <w:rPr>
          <w:lang w:val="pt-BR"/>
        </w:rPr>
        <w:t>para</w:t>
      </w:r>
      <w:r w:rsidRPr="00E077FA">
        <w:rPr>
          <w:lang w:val="pt-BR"/>
        </w:rPr>
        <w:t xml:space="preserve"> avalia</w:t>
      </w:r>
      <w:r w:rsidR="00953B74">
        <w:rPr>
          <w:lang w:val="pt-BR"/>
        </w:rPr>
        <w:t xml:space="preserve">r </w:t>
      </w:r>
      <w:r w:rsidRPr="00E077FA">
        <w:rPr>
          <w:lang w:val="pt-BR"/>
        </w:rPr>
        <w:t xml:space="preserve">os fornecedores </w:t>
      </w:r>
      <w:r w:rsidR="00E271E2">
        <w:rPr>
          <w:lang w:val="pt-BR"/>
        </w:rPr>
        <w:t xml:space="preserve">e </w:t>
      </w:r>
      <w:r w:rsidR="00953B74">
        <w:rPr>
          <w:lang w:val="pt-BR"/>
        </w:rPr>
        <w:t>quando serão avaliados</w:t>
      </w:r>
      <w:r w:rsidRPr="00842903">
        <w:rPr>
          <w:lang w:val="pt-BR"/>
        </w:rPr>
        <w:t>]</w:t>
      </w:r>
    </w:p>
    <w:p w:rsidR="00354E2D" w:rsidRDefault="00354E2D" w:rsidP="00354E2D">
      <w:pPr>
        <w:pStyle w:val="Descrio"/>
        <w:rPr>
          <w:lang w:val="pt-BR"/>
        </w:rPr>
      </w:pPr>
      <w:r>
        <w:rPr>
          <w:lang w:val="pt-BR"/>
        </w:rPr>
        <w:t>[Exemplo:</w:t>
      </w:r>
    </w:p>
    <w:p w:rsidR="00354E2D" w:rsidRPr="00E97AB8" w:rsidRDefault="00354E2D" w:rsidP="00354E2D">
      <w:pPr>
        <w:pStyle w:val="Descrio"/>
        <w:rPr>
          <w:lang w:val="pt-BR"/>
        </w:rPr>
      </w:pPr>
      <w:r w:rsidRPr="00E97AB8">
        <w:rPr>
          <w:lang w:val="pt-BR"/>
        </w:rPr>
        <w:t>Através d</w:t>
      </w:r>
      <w:r>
        <w:rPr>
          <w:lang w:val="pt-BR"/>
        </w:rPr>
        <w:t>a</w:t>
      </w:r>
      <w:r w:rsidRPr="00E97AB8">
        <w:rPr>
          <w:lang w:val="pt-BR"/>
        </w:rPr>
        <w:t xml:space="preserve"> Análise de Valor agregado e de seus indicadores de prazo e custo (SPI &amp; CPI) e semáforos para indicar o progresso do projeto. </w:t>
      </w:r>
    </w:p>
    <w:p w:rsidR="00354E2D" w:rsidRPr="00E97AB8" w:rsidRDefault="00354E2D" w:rsidP="00354E2D">
      <w:pPr>
        <w:pStyle w:val="Descrio"/>
        <w:rPr>
          <w:lang w:val="pt-BR"/>
        </w:rPr>
      </w:pPr>
      <w:r w:rsidRPr="00E97AB8">
        <w:rPr>
          <w:lang w:val="pt-BR"/>
        </w:rPr>
        <w:t>Os critérios serão: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960"/>
        <w:gridCol w:w="1450"/>
        <w:gridCol w:w="1227"/>
      </w:tblGrid>
      <w:tr w:rsidR="00354E2D" w:rsidRPr="0030184F" w:rsidTr="00F2388D">
        <w:tc>
          <w:tcPr>
            <w:tcW w:w="11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54E2D" w:rsidRPr="00E97AB8" w:rsidRDefault="00354E2D" w:rsidP="00F2388D">
            <w:pPr>
              <w:pStyle w:val="Descrio"/>
              <w:rPr>
                <w:lang w:val="pt-BR"/>
              </w:rPr>
            </w:pPr>
            <w:r w:rsidRPr="00E97AB8">
              <w:rPr>
                <w:lang w:val="pt-BR"/>
              </w:rPr>
              <w:t>Indicador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54E2D" w:rsidRPr="00E97AB8" w:rsidRDefault="00354E2D" w:rsidP="00F2388D">
            <w:pPr>
              <w:pStyle w:val="Descrio"/>
              <w:rPr>
                <w:lang w:val="pt-BR"/>
              </w:rPr>
            </w:pPr>
            <w:r w:rsidRPr="0030184F">
              <w:t>Verde</w:t>
            </w:r>
          </w:p>
        </w:tc>
        <w:tc>
          <w:tcPr>
            <w:tcW w:w="1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54E2D" w:rsidRPr="00E97AB8" w:rsidRDefault="00354E2D" w:rsidP="00F2388D">
            <w:pPr>
              <w:pStyle w:val="Descrio"/>
              <w:rPr>
                <w:lang w:val="pt-BR"/>
              </w:rPr>
            </w:pPr>
            <w:r w:rsidRPr="00E97AB8">
              <w:rPr>
                <w:lang w:val="pt-BR"/>
              </w:rPr>
              <w:t>Amarelo</w:t>
            </w:r>
          </w:p>
        </w:tc>
        <w:tc>
          <w:tcPr>
            <w:tcW w:w="122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54E2D" w:rsidRPr="0030184F" w:rsidRDefault="00354E2D" w:rsidP="00F2388D">
            <w:pPr>
              <w:pStyle w:val="Descrio"/>
            </w:pPr>
            <w:r w:rsidRPr="00E97AB8">
              <w:rPr>
                <w:lang w:val="pt-BR"/>
              </w:rPr>
              <w:t>Vermelho</w:t>
            </w:r>
          </w:p>
        </w:tc>
      </w:tr>
      <w:tr w:rsidR="00354E2D" w:rsidRPr="0030184F" w:rsidTr="00F2388D">
        <w:tc>
          <w:tcPr>
            <w:tcW w:w="11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54E2D" w:rsidRPr="0030184F" w:rsidRDefault="00354E2D" w:rsidP="00F2388D">
            <w:pPr>
              <w:pStyle w:val="Descrio"/>
            </w:pPr>
            <w:r w:rsidRPr="0030184F">
              <w:t>SPI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54E2D" w:rsidRPr="0030184F" w:rsidRDefault="00354E2D" w:rsidP="00F2388D">
            <w:pPr>
              <w:pStyle w:val="Descrio"/>
            </w:pPr>
            <w:r w:rsidRPr="0030184F">
              <w:t>&gt;= 1.0</w:t>
            </w:r>
          </w:p>
        </w:tc>
        <w:tc>
          <w:tcPr>
            <w:tcW w:w="1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54E2D" w:rsidRPr="0030184F" w:rsidRDefault="00354E2D" w:rsidP="0038309B">
            <w:pPr>
              <w:pStyle w:val="Descrio"/>
            </w:pPr>
            <w:r w:rsidRPr="0030184F">
              <w:t>&gt;= 0.9 &lt; 1.0</w:t>
            </w:r>
          </w:p>
        </w:tc>
        <w:tc>
          <w:tcPr>
            <w:tcW w:w="122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54E2D" w:rsidRPr="0030184F" w:rsidRDefault="00354E2D" w:rsidP="00F2388D">
            <w:pPr>
              <w:pStyle w:val="Descrio"/>
            </w:pPr>
            <w:r w:rsidRPr="0030184F">
              <w:t>&lt; 0.9</w:t>
            </w:r>
          </w:p>
        </w:tc>
      </w:tr>
      <w:tr w:rsidR="00354E2D" w:rsidRPr="0030184F" w:rsidTr="00F2388D">
        <w:tc>
          <w:tcPr>
            <w:tcW w:w="11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54E2D" w:rsidRPr="0030184F" w:rsidRDefault="00354E2D" w:rsidP="00F2388D">
            <w:pPr>
              <w:pStyle w:val="Descrio"/>
            </w:pPr>
            <w:r w:rsidRPr="0030184F">
              <w:t>CPI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54E2D" w:rsidRPr="0030184F" w:rsidRDefault="00354E2D" w:rsidP="00F2388D">
            <w:pPr>
              <w:pStyle w:val="Descrio"/>
            </w:pPr>
            <w:r w:rsidRPr="0030184F">
              <w:t>&gt;= 1.0</w:t>
            </w:r>
          </w:p>
        </w:tc>
        <w:tc>
          <w:tcPr>
            <w:tcW w:w="1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54E2D" w:rsidRPr="0030184F" w:rsidRDefault="00354E2D" w:rsidP="0038309B">
            <w:pPr>
              <w:pStyle w:val="Descrio"/>
            </w:pPr>
            <w:r w:rsidRPr="0030184F">
              <w:t>&gt;= 0.9 &lt; 1.0</w:t>
            </w:r>
          </w:p>
        </w:tc>
        <w:tc>
          <w:tcPr>
            <w:tcW w:w="122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54E2D" w:rsidRPr="0030184F" w:rsidRDefault="00354E2D" w:rsidP="00F2388D">
            <w:pPr>
              <w:pStyle w:val="Descrio"/>
            </w:pPr>
            <w:r w:rsidRPr="0030184F">
              <w:t>&lt; 0.9</w:t>
            </w:r>
          </w:p>
        </w:tc>
      </w:tr>
    </w:tbl>
    <w:p w:rsidR="00354E2D" w:rsidRPr="0030184F" w:rsidRDefault="00354E2D" w:rsidP="00354E2D">
      <w:pPr>
        <w:pStyle w:val="Descrio"/>
      </w:pPr>
      <w:r w:rsidRPr="0030184F">
        <w:t> </w:t>
      </w:r>
    </w:p>
    <w:p w:rsidR="00354E2D" w:rsidRPr="00E97AB8" w:rsidRDefault="00354E2D" w:rsidP="00354E2D">
      <w:pPr>
        <w:pStyle w:val="Descrio"/>
        <w:rPr>
          <w:lang w:val="pt-BR"/>
        </w:rPr>
      </w:pPr>
      <w:r w:rsidRPr="00E97AB8">
        <w:rPr>
          <w:lang w:val="pt-BR"/>
        </w:rPr>
        <w:t xml:space="preserve">Para isso, a linha base de tempo e custos </w:t>
      </w:r>
      <w:r>
        <w:rPr>
          <w:lang w:val="pt-BR"/>
        </w:rPr>
        <w:t xml:space="preserve">é salva </w:t>
      </w:r>
      <w:r w:rsidRPr="00E97AB8">
        <w:rPr>
          <w:lang w:val="pt-BR"/>
        </w:rPr>
        <w:t xml:space="preserve">após a conclusão do planejamento. </w:t>
      </w:r>
    </w:p>
    <w:p w:rsidR="00354E2D" w:rsidRDefault="00354E2D" w:rsidP="00354E2D">
      <w:pPr>
        <w:pStyle w:val="Descrio"/>
        <w:rPr>
          <w:lang w:val="pt-BR"/>
        </w:rPr>
      </w:pPr>
      <w:r w:rsidRPr="00E97AB8">
        <w:rPr>
          <w:lang w:val="pt-BR"/>
        </w:rPr>
        <w:t>Após isso, será feito o acompanhamento semanal entre o planejado (linha de base salva) com o realizado.</w:t>
      </w:r>
    </w:p>
    <w:p w:rsidR="00354E2D" w:rsidRDefault="00354E2D" w:rsidP="00354E2D">
      <w:pPr>
        <w:pStyle w:val="Descrio"/>
        <w:rPr>
          <w:lang w:val="pt-BR"/>
        </w:rPr>
      </w:pPr>
      <w:r>
        <w:rPr>
          <w:lang w:val="pt-BR"/>
        </w:rPr>
        <w:t xml:space="preserve">A comunicação dos indicadores será feita através do </w:t>
      </w:r>
      <w:hyperlink r:id="rId19" w:history="1">
        <w:r w:rsidRPr="00E97AB8">
          <w:rPr>
            <w:rStyle w:val="Hyperlink"/>
            <w:lang w:val="pt-BR"/>
          </w:rPr>
          <w:t>Status Report</w:t>
        </w:r>
      </w:hyperlink>
      <w:r w:rsidRPr="00E97AB8">
        <w:rPr>
          <w:lang w:val="pt-BR"/>
        </w:rPr>
        <w:t xml:space="preserve"> Semanal</w:t>
      </w:r>
      <w:r>
        <w:rPr>
          <w:lang w:val="pt-BR"/>
        </w:rPr>
        <w:t xml:space="preserve"> no tópico Sumário Executivo.</w:t>
      </w:r>
    </w:p>
    <w:tbl>
      <w:tblPr>
        <w:tblW w:w="8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1"/>
        <w:gridCol w:w="2262"/>
        <w:gridCol w:w="1440"/>
      </w:tblGrid>
      <w:tr w:rsidR="004021ED" w:rsidRPr="004021ED" w:rsidTr="004021ED">
        <w:trPr>
          <w:trHeight w:val="432"/>
        </w:trPr>
        <w:tc>
          <w:tcPr>
            <w:tcW w:w="4581" w:type="dxa"/>
            <w:shd w:val="clear" w:color="auto" w:fill="DBE5F1" w:themeFill="accent1" w:themeFillTint="33"/>
            <w:vAlign w:val="center"/>
          </w:tcPr>
          <w:p w:rsidR="004021ED" w:rsidRPr="004021ED" w:rsidRDefault="004021ED" w:rsidP="00F2388D">
            <w:pPr>
              <w:rPr>
                <w:sz w:val="16"/>
              </w:rPr>
            </w:pPr>
            <w:r w:rsidRPr="004021ED">
              <w:rPr>
                <w:sz w:val="16"/>
              </w:rPr>
              <w:t>Avaliação</w:t>
            </w:r>
          </w:p>
        </w:tc>
        <w:tc>
          <w:tcPr>
            <w:tcW w:w="2262" w:type="dxa"/>
            <w:shd w:val="clear" w:color="auto" w:fill="DBE5F1" w:themeFill="accent1" w:themeFillTint="33"/>
            <w:vAlign w:val="center"/>
          </w:tcPr>
          <w:p w:rsidR="004021ED" w:rsidRPr="004021ED" w:rsidRDefault="004021ED" w:rsidP="00F2388D">
            <w:pPr>
              <w:rPr>
                <w:sz w:val="16"/>
              </w:rPr>
            </w:pPr>
            <w:r w:rsidRPr="004021ED">
              <w:rPr>
                <w:sz w:val="16"/>
              </w:rPr>
              <w:t>Critérios de aceitação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:rsidR="004021ED" w:rsidRPr="004021ED" w:rsidRDefault="004021ED" w:rsidP="00F2388D">
            <w:pPr>
              <w:rPr>
                <w:sz w:val="16"/>
              </w:rPr>
            </w:pPr>
            <w:r w:rsidRPr="004021ED">
              <w:rPr>
                <w:sz w:val="16"/>
              </w:rPr>
              <w:t>Checkpoint</w:t>
            </w:r>
          </w:p>
        </w:tc>
      </w:tr>
      <w:tr w:rsidR="004021ED" w:rsidRPr="004021ED" w:rsidTr="004021ED">
        <w:tc>
          <w:tcPr>
            <w:tcW w:w="4581" w:type="dxa"/>
          </w:tcPr>
          <w:p w:rsidR="004021ED" w:rsidRPr="004021ED" w:rsidRDefault="004021ED" w:rsidP="00F2388D">
            <w:pPr>
              <w:rPr>
                <w:rFonts w:cs="Arial"/>
                <w:sz w:val="16"/>
              </w:rPr>
            </w:pPr>
            <w:r w:rsidRPr="004021ED">
              <w:rPr>
                <w:rFonts w:cs="Arial"/>
                <w:sz w:val="16"/>
              </w:rPr>
              <w:t>Prazo</w:t>
            </w:r>
          </w:p>
        </w:tc>
        <w:tc>
          <w:tcPr>
            <w:tcW w:w="2262" w:type="dxa"/>
          </w:tcPr>
          <w:p w:rsidR="004021ED" w:rsidRPr="004021ED" w:rsidRDefault="004021ED" w:rsidP="00F2388D">
            <w:pPr>
              <w:rPr>
                <w:rFonts w:cs="Arial"/>
                <w:sz w:val="16"/>
              </w:rPr>
            </w:pPr>
            <w:r w:rsidRPr="004021ED">
              <w:rPr>
                <w:rFonts w:cs="Arial"/>
                <w:sz w:val="16"/>
              </w:rPr>
              <w:t>SPI &gt;= 1</w:t>
            </w:r>
          </w:p>
        </w:tc>
        <w:tc>
          <w:tcPr>
            <w:tcW w:w="1440" w:type="dxa"/>
          </w:tcPr>
          <w:p w:rsidR="004021ED" w:rsidRPr="004021ED" w:rsidRDefault="004021ED" w:rsidP="00F2388D">
            <w:pPr>
              <w:rPr>
                <w:rFonts w:cs="Arial"/>
                <w:sz w:val="16"/>
              </w:rPr>
            </w:pPr>
            <w:r w:rsidRPr="004021ED">
              <w:rPr>
                <w:rFonts w:cs="Arial"/>
                <w:sz w:val="16"/>
              </w:rPr>
              <w:t>Semanal</w:t>
            </w:r>
          </w:p>
        </w:tc>
      </w:tr>
      <w:tr w:rsidR="004021ED" w:rsidRPr="004021ED" w:rsidTr="004021ED">
        <w:tc>
          <w:tcPr>
            <w:tcW w:w="4581" w:type="dxa"/>
          </w:tcPr>
          <w:p w:rsidR="004021ED" w:rsidRPr="004021ED" w:rsidRDefault="004021ED" w:rsidP="00F2388D">
            <w:pPr>
              <w:rPr>
                <w:rFonts w:cs="Arial"/>
                <w:sz w:val="16"/>
              </w:rPr>
            </w:pPr>
            <w:r w:rsidRPr="004021ED">
              <w:rPr>
                <w:rFonts w:cs="Arial"/>
                <w:sz w:val="16"/>
              </w:rPr>
              <w:t>Custo</w:t>
            </w:r>
          </w:p>
        </w:tc>
        <w:tc>
          <w:tcPr>
            <w:tcW w:w="2262" w:type="dxa"/>
          </w:tcPr>
          <w:p w:rsidR="004021ED" w:rsidRPr="004021ED" w:rsidRDefault="004021ED" w:rsidP="00F2388D">
            <w:pPr>
              <w:rPr>
                <w:rFonts w:cs="Arial"/>
                <w:sz w:val="16"/>
              </w:rPr>
            </w:pPr>
            <w:r w:rsidRPr="004021ED">
              <w:rPr>
                <w:rFonts w:cs="Arial"/>
                <w:sz w:val="16"/>
              </w:rPr>
              <w:t>CPI &gt;= 1</w:t>
            </w:r>
          </w:p>
        </w:tc>
        <w:tc>
          <w:tcPr>
            <w:tcW w:w="1440" w:type="dxa"/>
          </w:tcPr>
          <w:p w:rsidR="004021ED" w:rsidRPr="004021ED" w:rsidRDefault="004021ED" w:rsidP="00F2388D">
            <w:pPr>
              <w:rPr>
                <w:rFonts w:cs="Arial"/>
                <w:sz w:val="16"/>
              </w:rPr>
            </w:pPr>
            <w:r w:rsidRPr="004021ED">
              <w:rPr>
                <w:rFonts w:cs="Arial"/>
                <w:sz w:val="16"/>
              </w:rPr>
              <w:t>Semanal</w:t>
            </w:r>
          </w:p>
        </w:tc>
      </w:tr>
    </w:tbl>
    <w:p w:rsidR="00354E2D" w:rsidRPr="003670F2" w:rsidRDefault="00354E2D" w:rsidP="00354E2D">
      <w:pPr>
        <w:pStyle w:val="Descrio"/>
        <w:rPr>
          <w:lang w:val="pt-BR"/>
        </w:rPr>
      </w:pPr>
      <w:r>
        <w:rPr>
          <w:lang w:val="pt-BR"/>
        </w:rPr>
        <w:lastRenderedPageBreak/>
        <w:t>]</w:t>
      </w:r>
    </w:p>
    <w:p w:rsidR="00E077FA" w:rsidRPr="00E077FA" w:rsidRDefault="00E077FA" w:rsidP="00E077FA">
      <w:pPr>
        <w:rPr>
          <w:bCs/>
        </w:rPr>
      </w:pPr>
    </w:p>
    <w:tbl>
      <w:tblPr>
        <w:tblW w:w="8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1"/>
        <w:gridCol w:w="2262"/>
        <w:gridCol w:w="1440"/>
      </w:tblGrid>
      <w:tr w:rsidR="004021ED" w:rsidRPr="0000794C" w:rsidTr="004021ED">
        <w:trPr>
          <w:trHeight w:val="432"/>
        </w:trPr>
        <w:tc>
          <w:tcPr>
            <w:tcW w:w="4581" w:type="dxa"/>
            <w:shd w:val="clear" w:color="auto" w:fill="DBE5F1" w:themeFill="accent1" w:themeFillTint="33"/>
            <w:vAlign w:val="center"/>
          </w:tcPr>
          <w:p w:rsidR="004021ED" w:rsidRPr="0000794C" w:rsidRDefault="004021ED" w:rsidP="004E1C7A">
            <w:r>
              <w:t>Avaliação</w:t>
            </w:r>
          </w:p>
        </w:tc>
        <w:tc>
          <w:tcPr>
            <w:tcW w:w="2262" w:type="dxa"/>
            <w:shd w:val="clear" w:color="auto" w:fill="DBE5F1" w:themeFill="accent1" w:themeFillTint="33"/>
            <w:vAlign w:val="center"/>
          </w:tcPr>
          <w:p w:rsidR="004021ED" w:rsidRPr="0000794C" w:rsidRDefault="004021ED" w:rsidP="004E1C7A">
            <w:r>
              <w:t>Critérios de aceitação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:rsidR="004021ED" w:rsidRPr="0000794C" w:rsidRDefault="004021ED" w:rsidP="004E1C7A">
            <w:r>
              <w:t>Checkpoint</w:t>
            </w:r>
          </w:p>
        </w:tc>
      </w:tr>
      <w:tr w:rsidR="004021ED" w:rsidTr="004021ED">
        <w:tc>
          <w:tcPr>
            <w:tcW w:w="4581" w:type="dxa"/>
          </w:tcPr>
          <w:p w:rsidR="004021ED" w:rsidRDefault="004021ED" w:rsidP="004E1C7A">
            <w:pPr>
              <w:rPr>
                <w:rFonts w:cs="Arial"/>
              </w:rPr>
            </w:pPr>
          </w:p>
        </w:tc>
        <w:tc>
          <w:tcPr>
            <w:tcW w:w="2262" w:type="dxa"/>
          </w:tcPr>
          <w:p w:rsidR="004021ED" w:rsidRDefault="004021ED" w:rsidP="004E1C7A">
            <w:pPr>
              <w:rPr>
                <w:rFonts w:cs="Arial"/>
              </w:rPr>
            </w:pPr>
          </w:p>
        </w:tc>
        <w:tc>
          <w:tcPr>
            <w:tcW w:w="1440" w:type="dxa"/>
          </w:tcPr>
          <w:p w:rsidR="004021ED" w:rsidRDefault="004021ED" w:rsidP="004E1C7A">
            <w:pPr>
              <w:rPr>
                <w:rFonts w:cs="Arial"/>
              </w:rPr>
            </w:pPr>
          </w:p>
        </w:tc>
      </w:tr>
    </w:tbl>
    <w:p w:rsidR="00E077FA" w:rsidRPr="00E077FA" w:rsidRDefault="00E077FA" w:rsidP="00E077FA">
      <w:pPr>
        <w:rPr>
          <w:bCs/>
        </w:rPr>
      </w:pPr>
    </w:p>
    <w:p w:rsidR="00E077FA" w:rsidRDefault="00E077FA" w:rsidP="00105FFE"/>
    <w:p w:rsidR="00105FFE" w:rsidRPr="00894132" w:rsidRDefault="00105FFE" w:rsidP="00105FFE"/>
    <w:p w:rsidR="00105FFE" w:rsidRPr="00894132" w:rsidRDefault="00105FFE" w:rsidP="00105FFE">
      <w:pPr>
        <w:pStyle w:val="Ttulo1"/>
      </w:pPr>
      <w:bookmarkStart w:id="21" w:name="_Toc323118153"/>
      <w:r>
        <w:t>Encerrar as aquisições</w:t>
      </w:r>
      <w:bookmarkEnd w:id="21"/>
    </w:p>
    <w:p w:rsidR="00105FFE" w:rsidRDefault="00105FFE" w:rsidP="00105FFE">
      <w:pPr>
        <w:pStyle w:val="Descrio"/>
        <w:rPr>
          <w:lang w:val="pt-BR"/>
        </w:rPr>
      </w:pPr>
      <w:r w:rsidRPr="00842903">
        <w:rPr>
          <w:lang w:val="pt-BR"/>
        </w:rPr>
        <w:t>[Descreva</w:t>
      </w:r>
      <w:r w:rsidR="00953B74">
        <w:rPr>
          <w:lang w:val="pt-BR"/>
        </w:rPr>
        <w:t xml:space="preserve"> como será encerrado as aquisições</w:t>
      </w:r>
      <w:r w:rsidRPr="00842903">
        <w:rPr>
          <w:lang w:val="pt-BR"/>
        </w:rPr>
        <w:t>]</w:t>
      </w:r>
    </w:p>
    <w:p w:rsidR="008843C9" w:rsidRDefault="008843C9" w:rsidP="003D377B"/>
    <w:p w:rsidR="00105FFE" w:rsidRDefault="00105FFE" w:rsidP="003D377B"/>
    <w:p w:rsidR="008843C9" w:rsidRDefault="008843C9" w:rsidP="003D377B"/>
    <w:p w:rsidR="008843C9" w:rsidRDefault="008843C9" w:rsidP="003D377B"/>
    <w:p w:rsidR="008843C9" w:rsidRDefault="008843C9" w:rsidP="003D377B"/>
    <w:p w:rsidR="008843C9" w:rsidRDefault="008843C9" w:rsidP="003D377B"/>
    <w:p w:rsidR="008843C9" w:rsidRDefault="008843C9" w:rsidP="003D377B"/>
    <w:p w:rsidR="008843C9" w:rsidRDefault="008843C9" w:rsidP="003D377B"/>
    <w:p w:rsidR="008843C9" w:rsidRDefault="008843C9" w:rsidP="003D377B"/>
    <w:p w:rsidR="008843C9" w:rsidRDefault="008843C9" w:rsidP="003D377B"/>
    <w:p w:rsidR="008843C9" w:rsidRDefault="008843C9" w:rsidP="003D377B"/>
    <w:p w:rsidR="008843C9" w:rsidRDefault="008843C9" w:rsidP="003D377B"/>
    <w:p w:rsidR="008843C9" w:rsidRDefault="008843C9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4678"/>
        <w:gridCol w:w="1559"/>
      </w:tblGrid>
      <w:tr w:rsidR="008843C9" w:rsidRPr="00C52528" w:rsidTr="00842903">
        <w:trPr>
          <w:trHeight w:val="377"/>
        </w:trPr>
        <w:tc>
          <w:tcPr>
            <w:tcW w:w="8675" w:type="dxa"/>
            <w:gridSpan w:val="3"/>
            <w:shd w:val="clear" w:color="auto" w:fill="DBE5F1" w:themeFill="accent1" w:themeFillTint="33"/>
            <w:vAlign w:val="center"/>
          </w:tcPr>
          <w:p w:rsidR="008843C9" w:rsidRPr="00C52528" w:rsidRDefault="008843C9" w:rsidP="004E1C7A">
            <w:pPr>
              <w:jc w:val="center"/>
              <w:rPr>
                <w:b/>
              </w:rPr>
            </w:pPr>
            <w:r>
              <w:rPr>
                <w:b/>
              </w:rPr>
              <w:t>Aprovações</w:t>
            </w:r>
          </w:p>
        </w:tc>
      </w:tr>
      <w:tr w:rsidR="008843C9" w:rsidRPr="00C52528" w:rsidTr="00842903">
        <w:trPr>
          <w:trHeight w:val="283"/>
        </w:trPr>
        <w:tc>
          <w:tcPr>
            <w:tcW w:w="2438" w:type="dxa"/>
            <w:shd w:val="clear" w:color="auto" w:fill="DBE5F1" w:themeFill="accent1" w:themeFillTint="33"/>
            <w:vAlign w:val="center"/>
          </w:tcPr>
          <w:p w:rsidR="008843C9" w:rsidRPr="00C52528" w:rsidRDefault="008843C9" w:rsidP="004E1C7A">
            <w:pPr>
              <w:jc w:val="center"/>
              <w:rPr>
                <w:b/>
              </w:rPr>
            </w:pPr>
            <w:r>
              <w:rPr>
                <w:b/>
              </w:rPr>
              <w:t>Participante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8843C9" w:rsidRPr="00C52528" w:rsidRDefault="008843C9" w:rsidP="004E1C7A">
            <w:pPr>
              <w:jc w:val="center"/>
              <w:rPr>
                <w:b/>
              </w:rPr>
            </w:pPr>
            <w:r>
              <w:rPr>
                <w:b/>
              </w:rPr>
              <w:t>Assinatura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843C9" w:rsidRPr="00C52528" w:rsidRDefault="008843C9" w:rsidP="004E1C7A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4E1C7A">
            <w:pPr>
              <w:pStyle w:val="Tabela"/>
            </w:pPr>
            <w:r w:rsidRPr="00CE3355">
              <w:t>Patrocinador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4E1C7A"/>
        </w:tc>
        <w:tc>
          <w:tcPr>
            <w:tcW w:w="1559" w:type="dxa"/>
            <w:vAlign w:val="center"/>
          </w:tcPr>
          <w:p w:rsidR="008843C9" w:rsidRPr="00C52528" w:rsidRDefault="008843C9" w:rsidP="004E1C7A"/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4E1C7A">
            <w:pPr>
              <w:pStyle w:val="Tabela"/>
            </w:pPr>
            <w:r>
              <w:t>Gerente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4E1C7A"/>
        </w:tc>
        <w:tc>
          <w:tcPr>
            <w:tcW w:w="1559" w:type="dxa"/>
            <w:vAlign w:val="center"/>
          </w:tcPr>
          <w:p w:rsidR="008843C9" w:rsidRPr="00C52528" w:rsidRDefault="008843C9" w:rsidP="004E1C7A"/>
        </w:tc>
      </w:tr>
    </w:tbl>
    <w:p w:rsidR="008843C9" w:rsidRDefault="008843C9" w:rsidP="008843C9"/>
    <w:p w:rsidR="008843C9" w:rsidRDefault="008843C9" w:rsidP="003D377B"/>
    <w:sectPr w:rsidR="008843C9" w:rsidSect="00A6523D">
      <w:headerReference w:type="default" r:id="rId20"/>
      <w:footerReference w:type="default" r:id="rId2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CEB" w:rsidRDefault="005D2CEB" w:rsidP="005E1593">
      <w:r>
        <w:separator/>
      </w:r>
    </w:p>
  </w:endnote>
  <w:endnote w:type="continuationSeparator" w:id="0">
    <w:p w:rsidR="005D2CEB" w:rsidRDefault="005D2CEB" w:rsidP="005E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3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01"/>
      <w:gridCol w:w="5302"/>
    </w:tblGrid>
    <w:tr w:rsidR="00DB4077" w:rsidRPr="006419CA" w:rsidTr="004E1C7A">
      <w:trPr>
        <w:jc w:val="center"/>
      </w:trPr>
      <w:tc>
        <w:tcPr>
          <w:tcW w:w="5301" w:type="dxa"/>
          <w:vAlign w:val="center"/>
        </w:tcPr>
        <w:p w:rsidR="00DB4077" w:rsidRPr="006419CA" w:rsidRDefault="00DB4077" w:rsidP="004E1C7A">
          <w:pPr>
            <w:pStyle w:val="Rodap"/>
            <w:spacing w:before="120" w:after="120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FILENAME </w:instrText>
          </w:r>
          <w:r w:rsidRPr="006419CA">
            <w:rPr>
              <w:color w:val="244061" w:themeColor="accent1" w:themeShade="80"/>
            </w:rPr>
            <w:fldChar w:fldCharType="separate"/>
          </w:r>
          <w:r>
            <w:rPr>
              <w:noProof/>
              <w:color w:val="244061" w:themeColor="accent1" w:themeShade="80"/>
            </w:rPr>
            <w:t>Plano de gerenciamento das aquisições.docx</w:t>
          </w:r>
          <w:r w:rsidRPr="006419CA">
            <w:rPr>
              <w:color w:val="244061" w:themeColor="accent1" w:themeShade="80"/>
            </w:rPr>
            <w:fldChar w:fldCharType="end"/>
          </w:r>
        </w:p>
        <w:p w:rsidR="00DB4077" w:rsidRPr="006419CA" w:rsidRDefault="00DB4077" w:rsidP="004E1C7A">
          <w:pPr>
            <w:pStyle w:val="Rodap"/>
            <w:spacing w:before="120" w:after="120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>PMO Escritório de Projetos</w:t>
          </w:r>
        </w:p>
      </w:tc>
      <w:tc>
        <w:tcPr>
          <w:tcW w:w="5302" w:type="dxa"/>
          <w:vAlign w:val="center"/>
        </w:tcPr>
        <w:p w:rsidR="00DB4077" w:rsidRPr="006419CA" w:rsidRDefault="00DB4077" w:rsidP="004E1C7A">
          <w:pPr>
            <w:pStyle w:val="Rodap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 xml:space="preserve">Página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PAGE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6C5D7D">
            <w:rPr>
              <w:noProof/>
              <w:color w:val="244061" w:themeColor="accent1" w:themeShade="80"/>
            </w:rPr>
            <w:t>1</w:t>
          </w:r>
          <w:r w:rsidRPr="006419CA">
            <w:rPr>
              <w:color w:val="244061" w:themeColor="accent1" w:themeShade="80"/>
            </w:rPr>
            <w:fldChar w:fldCharType="end"/>
          </w:r>
          <w:r w:rsidRPr="006419CA">
            <w:rPr>
              <w:color w:val="244061" w:themeColor="accent1" w:themeShade="80"/>
            </w:rPr>
            <w:t xml:space="preserve"> de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NUMPAGES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6C5D7D">
            <w:rPr>
              <w:noProof/>
              <w:color w:val="244061" w:themeColor="accent1" w:themeShade="80"/>
            </w:rPr>
            <w:t>5</w:t>
          </w:r>
          <w:r w:rsidRPr="006419CA">
            <w:rPr>
              <w:color w:val="244061" w:themeColor="accent1" w:themeShade="80"/>
            </w:rPr>
            <w:fldChar w:fldCharType="end"/>
          </w:r>
        </w:p>
        <w:p w:rsidR="00DB4077" w:rsidRPr="006419CA" w:rsidRDefault="00DB4077" w:rsidP="004E1C7A">
          <w:pPr>
            <w:pStyle w:val="Rodap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>http://www.escritoriodeprojetos.com.br</w:t>
          </w:r>
        </w:p>
      </w:tc>
    </w:tr>
  </w:tbl>
  <w:p w:rsidR="00DB4077" w:rsidRPr="006419CA" w:rsidRDefault="00DB4077" w:rsidP="006419C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3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01"/>
      <w:gridCol w:w="5302"/>
    </w:tblGrid>
    <w:tr w:rsidR="006419CA" w:rsidRPr="006419CA" w:rsidTr="004E1C7A">
      <w:trPr>
        <w:jc w:val="center"/>
      </w:trPr>
      <w:tc>
        <w:tcPr>
          <w:tcW w:w="5301" w:type="dxa"/>
          <w:vAlign w:val="center"/>
        </w:tcPr>
        <w:p w:rsidR="006419CA" w:rsidRPr="006419CA" w:rsidRDefault="006419CA" w:rsidP="004E1C7A">
          <w:pPr>
            <w:pStyle w:val="Rodap"/>
            <w:spacing w:before="120" w:after="120"/>
            <w:rPr>
              <w:color w:val="244061" w:themeColor="accent1" w:themeShade="80"/>
            </w:rPr>
          </w:pPr>
        </w:p>
      </w:tc>
      <w:tc>
        <w:tcPr>
          <w:tcW w:w="5302" w:type="dxa"/>
          <w:vAlign w:val="center"/>
        </w:tcPr>
        <w:p w:rsidR="006419CA" w:rsidRPr="006419CA" w:rsidRDefault="006419CA" w:rsidP="006C5D7D">
          <w:pPr>
            <w:pStyle w:val="Rodap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 xml:space="preserve">Página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PAGE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6C5D7D">
            <w:rPr>
              <w:noProof/>
              <w:color w:val="244061" w:themeColor="accent1" w:themeShade="80"/>
            </w:rPr>
            <w:t>4</w:t>
          </w:r>
          <w:r w:rsidRPr="006419CA">
            <w:rPr>
              <w:color w:val="244061" w:themeColor="accent1" w:themeShade="80"/>
            </w:rPr>
            <w:fldChar w:fldCharType="end"/>
          </w:r>
          <w:r w:rsidRPr="006419CA">
            <w:rPr>
              <w:color w:val="244061" w:themeColor="accent1" w:themeShade="80"/>
            </w:rPr>
            <w:t xml:space="preserve"> de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NUMPAGES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6C5D7D">
            <w:rPr>
              <w:noProof/>
              <w:color w:val="244061" w:themeColor="accent1" w:themeShade="80"/>
            </w:rPr>
            <w:t>5</w:t>
          </w:r>
          <w:r w:rsidRPr="006419CA">
            <w:rPr>
              <w:color w:val="244061" w:themeColor="accent1" w:themeShade="80"/>
            </w:rPr>
            <w:fldChar w:fldCharType="end"/>
          </w:r>
        </w:p>
      </w:tc>
    </w:tr>
  </w:tbl>
  <w:p w:rsidR="006419CA" w:rsidRPr="006419CA" w:rsidRDefault="006419CA" w:rsidP="006419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CEB" w:rsidRDefault="005D2CEB" w:rsidP="005E1593">
      <w:r>
        <w:separator/>
      </w:r>
    </w:p>
  </w:footnote>
  <w:footnote w:type="continuationSeparator" w:id="0">
    <w:p w:rsidR="005D2CEB" w:rsidRDefault="005D2CEB" w:rsidP="005E1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0404" w:type="dxa"/>
      <w:jc w:val="center"/>
      <w:tblLayout w:type="fixed"/>
      <w:tblLook w:val="01E0" w:firstRow="1" w:lastRow="1" w:firstColumn="1" w:lastColumn="1" w:noHBand="0" w:noVBand="0"/>
    </w:tblPr>
    <w:tblGrid>
      <w:gridCol w:w="1956"/>
      <w:gridCol w:w="6492"/>
      <w:gridCol w:w="1956"/>
    </w:tblGrid>
    <w:tr w:rsidR="00DB4077" w:rsidRPr="00AD691F" w:rsidTr="005E1593">
      <w:trPr>
        <w:trHeight w:val="567"/>
        <w:jc w:val="center"/>
      </w:trPr>
      <w:tc>
        <w:tcPr>
          <w:tcW w:w="1956" w:type="dxa"/>
          <w:vMerge w:val="restart"/>
          <w:vAlign w:val="center"/>
        </w:tcPr>
        <w:p w:rsidR="00DB4077" w:rsidRPr="00F25CF0" w:rsidRDefault="006C5D7D" w:rsidP="006C5D7D">
          <w:pPr>
            <w:pStyle w:val="Cabealho"/>
            <w:jc w:val="lef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Logotipo da Sua Empresa</w:t>
          </w:r>
        </w:p>
      </w:tc>
      <w:tc>
        <w:tcPr>
          <w:tcW w:w="6492" w:type="dxa"/>
          <w:vAlign w:val="center"/>
        </w:tcPr>
        <w:p w:rsidR="00DB4077" w:rsidRPr="00A10908" w:rsidRDefault="00DB4077" w:rsidP="005E1593">
          <w:pPr>
            <w:pStyle w:val="Cabealho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TITLE   \* MERGEFORMAT </w:instrText>
          </w:r>
          <w:r>
            <w:rPr>
              <w:b/>
            </w:rPr>
            <w:fldChar w:fldCharType="separate"/>
          </w:r>
          <w:r w:rsidR="00EF6F11">
            <w:rPr>
              <w:b/>
            </w:rPr>
            <w:t>Plano de gerenciamento das aquisições</w:t>
          </w:r>
          <w:r>
            <w:rPr>
              <w:b/>
            </w:rPr>
            <w:fldChar w:fldCharType="end"/>
          </w:r>
        </w:p>
      </w:tc>
      <w:tc>
        <w:tcPr>
          <w:tcW w:w="1956" w:type="dxa"/>
          <w:vMerge w:val="restart"/>
          <w:vAlign w:val="center"/>
        </w:tcPr>
        <w:p w:rsidR="00DB4077" w:rsidRPr="00AD691F" w:rsidRDefault="00DB4077" w:rsidP="004E1C7A">
          <w:pPr>
            <w:pStyle w:val="Descrio"/>
            <w:jc w:val="center"/>
          </w:pPr>
          <w:r>
            <w:t>[ Logo</w:t>
          </w:r>
          <w:r w:rsidRPr="009A64F9">
            <w:rPr>
              <w:lang w:val="pt-BR"/>
            </w:rPr>
            <w:t xml:space="preserve"> Cliente</w:t>
          </w:r>
          <w:r w:rsidRPr="00AD691F">
            <w:t xml:space="preserve"> ]</w:t>
          </w:r>
        </w:p>
      </w:tc>
    </w:tr>
    <w:tr w:rsidR="00DB4077" w:rsidRPr="00A10908" w:rsidTr="005E1593">
      <w:trPr>
        <w:trHeight w:val="567"/>
        <w:jc w:val="center"/>
      </w:trPr>
      <w:tc>
        <w:tcPr>
          <w:tcW w:w="1956" w:type="dxa"/>
          <w:vMerge/>
          <w:vAlign w:val="center"/>
        </w:tcPr>
        <w:p w:rsidR="00DB4077" w:rsidRPr="00A10908" w:rsidRDefault="00DB4077" w:rsidP="004E1C7A">
          <w:pPr>
            <w:pStyle w:val="Cabealho"/>
            <w:rPr>
              <w:b/>
            </w:rPr>
          </w:pPr>
        </w:p>
      </w:tc>
      <w:tc>
        <w:tcPr>
          <w:tcW w:w="6492" w:type="dxa"/>
          <w:vAlign w:val="center"/>
        </w:tcPr>
        <w:p w:rsidR="00DB4077" w:rsidRPr="00A10908" w:rsidRDefault="005D2CEB" w:rsidP="004E1C7A">
          <w:pPr>
            <w:pStyle w:val="Cabealho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EF6F11">
            <w:t>Nome do Projeto</w:t>
          </w:r>
          <w:r>
            <w:fldChar w:fldCharType="end"/>
          </w:r>
        </w:p>
      </w:tc>
      <w:tc>
        <w:tcPr>
          <w:tcW w:w="1956" w:type="dxa"/>
          <w:vMerge/>
          <w:vAlign w:val="center"/>
        </w:tcPr>
        <w:p w:rsidR="00DB4077" w:rsidRPr="00A10908" w:rsidRDefault="00DB4077" w:rsidP="004E1C7A">
          <w:pPr>
            <w:pStyle w:val="Cabealho"/>
            <w:rPr>
              <w:b/>
            </w:rPr>
          </w:pPr>
        </w:p>
      </w:tc>
    </w:tr>
  </w:tbl>
  <w:p w:rsidR="00DB4077" w:rsidRDefault="00DB40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0404" w:type="dxa"/>
      <w:jc w:val="center"/>
      <w:tblLayout w:type="fixed"/>
      <w:tblLook w:val="01E0" w:firstRow="1" w:lastRow="1" w:firstColumn="1" w:lastColumn="1" w:noHBand="0" w:noVBand="0"/>
    </w:tblPr>
    <w:tblGrid>
      <w:gridCol w:w="1956"/>
      <w:gridCol w:w="6492"/>
      <w:gridCol w:w="1956"/>
    </w:tblGrid>
    <w:tr w:rsidR="005E1593" w:rsidRPr="00AD691F" w:rsidTr="005E1593">
      <w:trPr>
        <w:trHeight w:val="567"/>
        <w:jc w:val="center"/>
      </w:trPr>
      <w:tc>
        <w:tcPr>
          <w:tcW w:w="1956" w:type="dxa"/>
          <w:vMerge w:val="restart"/>
          <w:vAlign w:val="center"/>
        </w:tcPr>
        <w:p w:rsidR="005E1593" w:rsidRPr="00F25CF0" w:rsidRDefault="006C5D7D" w:rsidP="00871E89">
          <w:pPr>
            <w:pStyle w:val="Cabealho"/>
            <w:jc w:val="lef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Logotipo da sua empresa</w:t>
          </w:r>
        </w:p>
      </w:tc>
      <w:tc>
        <w:tcPr>
          <w:tcW w:w="6492" w:type="dxa"/>
          <w:vAlign w:val="center"/>
        </w:tcPr>
        <w:p w:rsidR="005E1593" w:rsidRPr="00A10908" w:rsidRDefault="005E1593" w:rsidP="005E1593">
          <w:pPr>
            <w:pStyle w:val="Cabealho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TITLE   \* MERGEFORMAT </w:instrText>
          </w:r>
          <w:r>
            <w:rPr>
              <w:b/>
            </w:rPr>
            <w:fldChar w:fldCharType="separate"/>
          </w:r>
          <w:r w:rsidR="00EF6F11">
            <w:rPr>
              <w:b/>
            </w:rPr>
            <w:t>Plano de gerenciamento das aquisições</w:t>
          </w:r>
          <w:r>
            <w:rPr>
              <w:b/>
            </w:rPr>
            <w:fldChar w:fldCharType="end"/>
          </w:r>
        </w:p>
      </w:tc>
      <w:tc>
        <w:tcPr>
          <w:tcW w:w="1956" w:type="dxa"/>
          <w:vMerge w:val="restart"/>
          <w:vAlign w:val="center"/>
        </w:tcPr>
        <w:p w:rsidR="005E1593" w:rsidRPr="00AD691F" w:rsidRDefault="005E1593" w:rsidP="004E1C7A">
          <w:pPr>
            <w:pStyle w:val="Descrio"/>
            <w:jc w:val="center"/>
          </w:pPr>
          <w:r>
            <w:t>[ Logo</w:t>
          </w:r>
          <w:r w:rsidRPr="009A64F9">
            <w:rPr>
              <w:lang w:val="pt-BR"/>
            </w:rPr>
            <w:t xml:space="preserve"> Cliente</w:t>
          </w:r>
          <w:r w:rsidRPr="00AD691F">
            <w:t xml:space="preserve"> ]</w:t>
          </w:r>
        </w:p>
      </w:tc>
    </w:tr>
    <w:tr w:rsidR="005E1593" w:rsidRPr="00A10908" w:rsidTr="005E1593">
      <w:trPr>
        <w:trHeight w:val="567"/>
        <w:jc w:val="center"/>
      </w:trPr>
      <w:tc>
        <w:tcPr>
          <w:tcW w:w="1956" w:type="dxa"/>
          <w:vMerge/>
          <w:vAlign w:val="center"/>
        </w:tcPr>
        <w:p w:rsidR="005E1593" w:rsidRPr="00A10908" w:rsidRDefault="005E1593" w:rsidP="004E1C7A">
          <w:pPr>
            <w:pStyle w:val="Cabealho"/>
            <w:rPr>
              <w:b/>
            </w:rPr>
          </w:pPr>
        </w:p>
      </w:tc>
      <w:tc>
        <w:tcPr>
          <w:tcW w:w="6492" w:type="dxa"/>
          <w:vAlign w:val="center"/>
        </w:tcPr>
        <w:p w:rsidR="005E1593" w:rsidRPr="00A10908" w:rsidRDefault="005D2CEB" w:rsidP="004E1C7A">
          <w:pPr>
            <w:pStyle w:val="Cabealho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EF6F11">
            <w:t>Nome do Projeto</w:t>
          </w:r>
          <w:r>
            <w:fldChar w:fldCharType="end"/>
          </w:r>
        </w:p>
      </w:tc>
      <w:tc>
        <w:tcPr>
          <w:tcW w:w="1956" w:type="dxa"/>
          <w:vMerge/>
          <w:vAlign w:val="center"/>
        </w:tcPr>
        <w:p w:rsidR="005E1593" w:rsidRPr="00A10908" w:rsidRDefault="005E1593" w:rsidP="004E1C7A">
          <w:pPr>
            <w:pStyle w:val="Cabealho"/>
            <w:rPr>
              <w:b/>
            </w:rPr>
          </w:pPr>
        </w:p>
      </w:tc>
    </w:tr>
  </w:tbl>
  <w:p w:rsidR="005E1593" w:rsidRDefault="005E15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E1C"/>
    <w:rsid w:val="00094830"/>
    <w:rsid w:val="000A237F"/>
    <w:rsid w:val="000A30C1"/>
    <w:rsid w:val="000E2853"/>
    <w:rsid w:val="000E550A"/>
    <w:rsid w:val="000E7D97"/>
    <w:rsid w:val="00105FFE"/>
    <w:rsid w:val="00143A0B"/>
    <w:rsid w:val="00151624"/>
    <w:rsid w:val="001C225E"/>
    <w:rsid w:val="001D497F"/>
    <w:rsid w:val="001F3D30"/>
    <w:rsid w:val="001F7427"/>
    <w:rsid w:val="00274187"/>
    <w:rsid w:val="0029354A"/>
    <w:rsid w:val="003023E6"/>
    <w:rsid w:val="00331443"/>
    <w:rsid w:val="00341B09"/>
    <w:rsid w:val="0034544C"/>
    <w:rsid w:val="00354E2D"/>
    <w:rsid w:val="0038309B"/>
    <w:rsid w:val="00394BB7"/>
    <w:rsid w:val="003D377B"/>
    <w:rsid w:val="004021ED"/>
    <w:rsid w:val="0042609D"/>
    <w:rsid w:val="00435755"/>
    <w:rsid w:val="00454794"/>
    <w:rsid w:val="0045550E"/>
    <w:rsid w:val="00463035"/>
    <w:rsid w:val="00474D4B"/>
    <w:rsid w:val="004B2855"/>
    <w:rsid w:val="004B60F1"/>
    <w:rsid w:val="004D2286"/>
    <w:rsid w:val="004E1C7A"/>
    <w:rsid w:val="004F1047"/>
    <w:rsid w:val="004F5F48"/>
    <w:rsid w:val="00502E1C"/>
    <w:rsid w:val="005165BF"/>
    <w:rsid w:val="00547E48"/>
    <w:rsid w:val="005546E1"/>
    <w:rsid w:val="0055540E"/>
    <w:rsid w:val="00564C61"/>
    <w:rsid w:val="005B012D"/>
    <w:rsid w:val="005D2CEB"/>
    <w:rsid w:val="005D52A9"/>
    <w:rsid w:val="005E1593"/>
    <w:rsid w:val="005F487B"/>
    <w:rsid w:val="00603ACD"/>
    <w:rsid w:val="006419CA"/>
    <w:rsid w:val="006571E0"/>
    <w:rsid w:val="00663704"/>
    <w:rsid w:val="00672E9D"/>
    <w:rsid w:val="0069091B"/>
    <w:rsid w:val="006A233C"/>
    <w:rsid w:val="006C5D7D"/>
    <w:rsid w:val="006E2260"/>
    <w:rsid w:val="006E7B67"/>
    <w:rsid w:val="00701D0E"/>
    <w:rsid w:val="00743E89"/>
    <w:rsid w:val="00761335"/>
    <w:rsid w:val="00767313"/>
    <w:rsid w:val="00795700"/>
    <w:rsid w:val="007A054B"/>
    <w:rsid w:val="007A677E"/>
    <w:rsid w:val="007C308C"/>
    <w:rsid w:val="007C70EF"/>
    <w:rsid w:val="007F699A"/>
    <w:rsid w:val="00824B73"/>
    <w:rsid w:val="00842903"/>
    <w:rsid w:val="00871E89"/>
    <w:rsid w:val="008743BE"/>
    <w:rsid w:val="008843C9"/>
    <w:rsid w:val="008D511B"/>
    <w:rsid w:val="00953B74"/>
    <w:rsid w:val="00980543"/>
    <w:rsid w:val="00983BDA"/>
    <w:rsid w:val="009A64F9"/>
    <w:rsid w:val="009B2712"/>
    <w:rsid w:val="009F47FB"/>
    <w:rsid w:val="00A6523D"/>
    <w:rsid w:val="00AE1992"/>
    <w:rsid w:val="00AE258F"/>
    <w:rsid w:val="00AF1054"/>
    <w:rsid w:val="00AF15FC"/>
    <w:rsid w:val="00B03CB8"/>
    <w:rsid w:val="00C079D6"/>
    <w:rsid w:val="00C52528"/>
    <w:rsid w:val="00C712B6"/>
    <w:rsid w:val="00C76277"/>
    <w:rsid w:val="00CA71BC"/>
    <w:rsid w:val="00CE081F"/>
    <w:rsid w:val="00CE2B3B"/>
    <w:rsid w:val="00D14F70"/>
    <w:rsid w:val="00D150F6"/>
    <w:rsid w:val="00D37957"/>
    <w:rsid w:val="00D53F24"/>
    <w:rsid w:val="00DB403E"/>
    <w:rsid w:val="00DB4077"/>
    <w:rsid w:val="00DD0AC8"/>
    <w:rsid w:val="00DE24E1"/>
    <w:rsid w:val="00E077FA"/>
    <w:rsid w:val="00E13743"/>
    <w:rsid w:val="00E271E2"/>
    <w:rsid w:val="00E34C15"/>
    <w:rsid w:val="00E9016F"/>
    <w:rsid w:val="00EB2A52"/>
    <w:rsid w:val="00EF4970"/>
    <w:rsid w:val="00EF6F11"/>
    <w:rsid w:val="00F210E2"/>
    <w:rsid w:val="00F2388D"/>
    <w:rsid w:val="00F9712F"/>
    <w:rsid w:val="00FA6708"/>
    <w:rsid w:val="00FB3506"/>
    <w:rsid w:val="00FB5A09"/>
    <w:rsid w:val="00FC2077"/>
    <w:rsid w:val="00FF3FE7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80543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5546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980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5546E1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Sumrio1">
    <w:name w:val="toc 1"/>
    <w:basedOn w:val="Normal"/>
    <w:next w:val="Normal"/>
    <w:autoRedefine/>
    <w:uiPriority w:val="39"/>
    <w:rsid w:val="00DB4077"/>
    <w:pPr>
      <w:spacing w:before="120" w:after="120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rsid w:val="00DB4077"/>
    <w:pPr>
      <w:ind w:left="240"/>
    </w:pPr>
    <w:rPr>
      <w:rFonts w:ascii="Times New Roman" w:eastAsia="Times New Roman" w:hAnsi="Times New Roman" w:cs="Times New Roman"/>
      <w:smallCaps/>
      <w:sz w:val="24"/>
      <w:szCs w:val="24"/>
      <w:lang w:val="en-US"/>
    </w:rPr>
  </w:style>
  <w:style w:type="character" w:styleId="Hyperlink">
    <w:name w:val="Hyperlink"/>
    <w:basedOn w:val="Fontepargpadro"/>
    <w:uiPriority w:val="99"/>
    <w:rsid w:val="00DB407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079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0A23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80543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5546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980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5546E1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Sumrio1">
    <w:name w:val="toc 1"/>
    <w:basedOn w:val="Normal"/>
    <w:next w:val="Normal"/>
    <w:autoRedefine/>
    <w:uiPriority w:val="39"/>
    <w:rsid w:val="00DB4077"/>
    <w:pPr>
      <w:spacing w:before="120" w:after="120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rsid w:val="00DB4077"/>
    <w:pPr>
      <w:ind w:left="240"/>
    </w:pPr>
    <w:rPr>
      <w:rFonts w:ascii="Times New Roman" w:eastAsia="Times New Roman" w:hAnsi="Times New Roman" w:cs="Times New Roman"/>
      <w:smallCaps/>
      <w:sz w:val="24"/>
      <w:szCs w:val="24"/>
      <w:lang w:val="en-US"/>
    </w:rPr>
  </w:style>
  <w:style w:type="character" w:styleId="Hyperlink">
    <w:name w:val="Hyperlink"/>
    <w:basedOn w:val="Fontepargpadro"/>
    <w:uiPriority w:val="99"/>
    <w:rsid w:val="00DB407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079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0A23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349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scritoriodeprojetos.com.br/SharedFiles/Download.aspx?pageid=18&amp;mid=24&amp;fileid=75" TargetMode="External"/><Relationship Id="rId18" Type="http://schemas.openxmlformats.org/officeDocument/2006/relationships/hyperlink" Target="http://escritoriodeprojetos.com.br/SharedFiles/Download.aspx?pageid=18&amp;mid=24&amp;fileid=79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escritoriodeprojetos.com.br/SharedFiles/Download.aspx?pageid=109&amp;mid=343&amp;fileid=74" TargetMode="External"/><Relationship Id="rId17" Type="http://schemas.openxmlformats.org/officeDocument/2006/relationships/hyperlink" Target="http://escritoriodeprojetos.com.br/SharedFiles/Download.aspx?pageid=18&amp;mid=24&amp;fileid=77" TargetMode="External"/><Relationship Id="rId2" Type="http://schemas.openxmlformats.org/officeDocument/2006/relationships/styles" Target="styles.xml"/><Relationship Id="rId16" Type="http://schemas.openxmlformats.org/officeDocument/2006/relationships/hyperlink" Target="http://escritoriodeprojetos.com.br/SharedFiles/Download.aspx?pageid=18&amp;mid=24&amp;fileid=69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critoriodeprojetos.com.br/SharedFiles/Download.aspx?pageid=18&amp;mid=24&amp;fileid=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scritoriodeprojetos.com.br/SharedFiles/Download.aspx?pageid=18&amp;mid=24&amp;fileid=6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escritoriodeprojetos.com.br/SharedFiles/Download.aspx?pageid=18&amp;mid=24&amp;fileid=75" TargetMode="External"/><Relationship Id="rId19" Type="http://schemas.openxmlformats.org/officeDocument/2006/relationships/hyperlink" Target="http://escritoriodeprojetos.com.br/SharedFiles/Download.aspx?pageid=18&amp;mid=24&amp;fileid=7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scritoriodeprojetos.com.br/SharedFiles/Download.aspx?pageid=18&amp;mid=24&amp;fileid=73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\Documents\Escritorio%20de%20Projetos\Modelos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26587-FF98-4F0B-A3F6-BC56FF55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406</TotalTime>
  <Pages>5</Pages>
  <Words>1706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Plano de gerenciamento das aquisições</vt:lpstr>
    </vt:vector>
  </TitlesOfParts>
  <Company>PMO Escritório de Projetos</Company>
  <LinksUpToDate>false</LinksUpToDate>
  <CharactersWithSpaces>10900</CharactersWithSpaces>
  <SharedDoc>false</SharedDoc>
  <HyperlinkBase>http://escritoriodeprojetos.com.br/SharedFiles/Download.aspx?pageid=18&amp;mid=24&amp;fileid=69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gerenciamento das aquisições</dc:title>
  <dc:subject>Nome do Projeto</dc:subject>
  <dc:creator>Edu</dc:creator>
  <cp:keywords>Template Gerenciamento de Projetos</cp:keywords>
  <cp:lastModifiedBy>jmhypolito</cp:lastModifiedBy>
  <cp:revision>18</cp:revision>
  <dcterms:created xsi:type="dcterms:W3CDTF">2012-04-15T21:23:00Z</dcterms:created>
  <dcterms:modified xsi:type="dcterms:W3CDTF">2014-11-21T19:39:00Z</dcterms:modified>
</cp:coreProperties>
</file>