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C86FDA" w14:textId="77777777" w:rsidR="00085DF3" w:rsidRDefault="00085DF3" w:rsidP="00414D47">
      <w:pPr>
        <w:spacing w:after="0"/>
      </w:pPr>
      <w:r w:rsidRPr="00085DF3">
        <w:t>Guia</w:t>
      </w:r>
      <w:r>
        <w:t xml:space="preserve">: </w:t>
      </w:r>
      <w:r w:rsidRPr="00085DF3">
        <w:t>Criando</w:t>
      </w:r>
      <w:r>
        <w:t xml:space="preserve"> </w:t>
      </w:r>
      <w:r w:rsidRPr="00085DF3">
        <w:t>Uma</w:t>
      </w:r>
      <w:r>
        <w:t xml:space="preserve"> </w:t>
      </w:r>
      <w:r w:rsidRPr="00085DF3">
        <w:t>Base</w:t>
      </w:r>
      <w:r>
        <w:t xml:space="preserve"> de Dados </w:t>
      </w:r>
      <w:r w:rsidRPr="00085DF3">
        <w:t>&amp;</w:t>
      </w:r>
      <w:r>
        <w:t xml:space="preserve"> E</w:t>
      </w:r>
      <w:r w:rsidRPr="00085DF3">
        <w:t>xecutando</w:t>
      </w:r>
      <w:r>
        <w:t xml:space="preserve"> </w:t>
      </w:r>
      <w:r w:rsidRPr="00085DF3">
        <w:t>Script</w:t>
      </w:r>
      <w:r>
        <w:t xml:space="preserve"> que </w:t>
      </w:r>
      <w:r w:rsidRPr="00085DF3">
        <w:t>Cria</w:t>
      </w:r>
      <w:r>
        <w:t xml:space="preserve"> </w:t>
      </w:r>
      <w:r w:rsidRPr="00085DF3">
        <w:t>Tabelas</w:t>
      </w:r>
      <w:r>
        <w:t xml:space="preserve"> e outros componentes na Base</w:t>
      </w:r>
    </w:p>
    <w:p w14:paraId="10813FBF" w14:textId="66F7EA06" w:rsidR="00414D47" w:rsidRDefault="008D361B" w:rsidP="00414D47">
      <w:pPr>
        <w:spacing w:after="0"/>
      </w:pPr>
      <w:r>
        <w:t xml:space="preserve">A administração de bases de dados do PostgreSQL pode ser executada de dois modos: em prompt de comando ou usando o programa aplicativo pgAdmin 4. </w:t>
      </w:r>
      <w:r w:rsidR="00414D47">
        <w:t xml:space="preserve">Faça o Download no site ( </w:t>
      </w:r>
      <w:hyperlink r:id="rId4" w:history="1">
        <w:r w:rsidR="00414D47" w:rsidRPr="004039A8">
          <w:rPr>
            <w:rStyle w:val="Hyperlink"/>
          </w:rPr>
          <w:t>https://www.enterprisedb.com/downloads/postgres-postgresql-downloads</w:t>
        </w:r>
      </w:hyperlink>
      <w:r w:rsidR="00414D47">
        <w:t xml:space="preserve"> ).</w:t>
      </w:r>
    </w:p>
    <w:p w14:paraId="2AA42EBE" w14:textId="00CE1FFE" w:rsidR="00414D47" w:rsidRDefault="00414D47" w:rsidP="00414D47">
      <w:pPr>
        <w:spacing w:after="0"/>
      </w:pPr>
    </w:p>
    <w:p w14:paraId="7EAE0266" w14:textId="7E86AD82" w:rsidR="00414D47" w:rsidRDefault="00414D47" w:rsidP="00414D47">
      <w:pPr>
        <w:spacing w:after="0"/>
      </w:pPr>
    </w:p>
    <w:tbl>
      <w:tblPr>
        <w:tblStyle w:val="Tabelacomgrade"/>
        <w:tblW w:w="0" w:type="auto"/>
        <w:tblLook w:val="04A0" w:firstRow="1" w:lastRow="0" w:firstColumn="1" w:lastColumn="0" w:noHBand="0" w:noVBand="1"/>
      </w:tblPr>
      <w:tblGrid>
        <w:gridCol w:w="4342"/>
        <w:gridCol w:w="11046"/>
      </w:tblGrid>
      <w:tr w:rsidR="004655DD" w14:paraId="047E9337" w14:textId="77777777" w:rsidTr="008D361B">
        <w:tc>
          <w:tcPr>
            <w:tcW w:w="8247" w:type="dxa"/>
          </w:tcPr>
          <w:p w14:paraId="7958AF68" w14:textId="77777777" w:rsidR="00414D47" w:rsidRDefault="00085DF3" w:rsidP="008D361B">
            <w:r>
              <w:t>Acesse o programa pgAdmin 4</w:t>
            </w:r>
            <w:r>
              <w:t>.</w:t>
            </w:r>
          </w:p>
          <w:p w14:paraId="7CE2DCC7" w14:textId="3FA35DF7" w:rsidR="00085DF3" w:rsidRDefault="00085DF3" w:rsidP="008D361B"/>
        </w:tc>
        <w:tc>
          <w:tcPr>
            <w:tcW w:w="7057" w:type="dxa"/>
          </w:tcPr>
          <w:p w14:paraId="263CC5D7" w14:textId="77203920" w:rsidR="00414D47" w:rsidRDefault="00085DF3" w:rsidP="008D361B">
            <w:r w:rsidRPr="00085DF3">
              <w:drawing>
                <wp:inline distT="0" distB="0" distL="0" distR="0" wp14:anchorId="72F5D0B4" wp14:editId="5B548F23">
                  <wp:extent cx="914528" cy="685896"/>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914528" cy="685896"/>
                          </a:xfrm>
                          <a:prstGeom prst="rect">
                            <a:avLst/>
                          </a:prstGeom>
                        </pic:spPr>
                      </pic:pic>
                    </a:graphicData>
                  </a:graphic>
                </wp:inline>
              </w:drawing>
            </w:r>
            <w:r>
              <w:t xml:space="preserve">ou </w:t>
            </w:r>
            <w:r w:rsidRPr="00085DF3">
              <w:drawing>
                <wp:inline distT="0" distB="0" distL="0" distR="0" wp14:anchorId="5B29B055" wp14:editId="695E96E6">
                  <wp:extent cx="2210108" cy="1190791"/>
                  <wp:effectExtent l="0" t="0" r="0" b="9525"/>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210108" cy="1190791"/>
                          </a:xfrm>
                          <a:prstGeom prst="rect">
                            <a:avLst/>
                          </a:prstGeom>
                        </pic:spPr>
                      </pic:pic>
                    </a:graphicData>
                  </a:graphic>
                </wp:inline>
              </w:drawing>
            </w:r>
          </w:p>
        </w:tc>
      </w:tr>
      <w:tr w:rsidR="004655DD" w14:paraId="0949F172" w14:textId="77777777" w:rsidTr="00414D47">
        <w:tc>
          <w:tcPr>
            <w:tcW w:w="8247" w:type="dxa"/>
          </w:tcPr>
          <w:p w14:paraId="569608C7" w14:textId="30FC876B" w:rsidR="00414D47" w:rsidRDefault="008D361B" w:rsidP="00414D47">
            <w:r>
              <w:t>Informando a senha de acesso ao servidor pgAdmin4</w:t>
            </w:r>
          </w:p>
        </w:tc>
        <w:tc>
          <w:tcPr>
            <w:tcW w:w="7057" w:type="dxa"/>
          </w:tcPr>
          <w:p w14:paraId="54DBA4B1" w14:textId="23CD1134" w:rsidR="00414D47" w:rsidRDefault="008D361B" w:rsidP="00414D47">
            <w:r w:rsidRPr="008D361B">
              <w:drawing>
                <wp:inline distT="0" distB="0" distL="0" distR="0" wp14:anchorId="0D19AB12" wp14:editId="532EF86A">
                  <wp:extent cx="4638675" cy="1642547"/>
                  <wp:effectExtent l="0" t="0" r="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657901" cy="1649355"/>
                          </a:xfrm>
                          <a:prstGeom prst="rect">
                            <a:avLst/>
                          </a:prstGeom>
                        </pic:spPr>
                      </pic:pic>
                    </a:graphicData>
                  </a:graphic>
                </wp:inline>
              </w:drawing>
            </w:r>
          </w:p>
        </w:tc>
      </w:tr>
      <w:tr w:rsidR="004655DD" w14:paraId="1A7A6B98" w14:textId="77777777" w:rsidTr="00414D47">
        <w:tc>
          <w:tcPr>
            <w:tcW w:w="8247" w:type="dxa"/>
          </w:tcPr>
          <w:p w14:paraId="3E4BD914" w14:textId="4A4DDF3A" w:rsidR="00414D47" w:rsidRDefault="005820FA" w:rsidP="00414D47">
            <w:r>
              <w:t xml:space="preserve">Devemos buscar os servidores que estão configurados no pgAdmin 4. Este programa permite acessar vários servidores. </w:t>
            </w:r>
          </w:p>
        </w:tc>
        <w:tc>
          <w:tcPr>
            <w:tcW w:w="7057" w:type="dxa"/>
          </w:tcPr>
          <w:p w14:paraId="7ED3B2AC" w14:textId="1A1A4015" w:rsidR="00414D47" w:rsidRDefault="008D361B" w:rsidP="00414D47">
            <w:r w:rsidRPr="008D361B">
              <w:drawing>
                <wp:inline distT="0" distB="0" distL="0" distR="0" wp14:anchorId="7C19191A" wp14:editId="3A5E7CC7">
                  <wp:extent cx="5581649" cy="981075"/>
                  <wp:effectExtent l="0" t="0" r="635"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601888" cy="984632"/>
                          </a:xfrm>
                          <a:prstGeom prst="rect">
                            <a:avLst/>
                          </a:prstGeom>
                        </pic:spPr>
                      </pic:pic>
                    </a:graphicData>
                  </a:graphic>
                </wp:inline>
              </w:drawing>
            </w:r>
          </w:p>
        </w:tc>
      </w:tr>
      <w:tr w:rsidR="004655DD" w14:paraId="5E8E99AC" w14:textId="77777777" w:rsidTr="00414D47">
        <w:tc>
          <w:tcPr>
            <w:tcW w:w="8247" w:type="dxa"/>
          </w:tcPr>
          <w:p w14:paraId="31AC0B24" w14:textId="76770B31" w:rsidR="00414D47" w:rsidRDefault="005820FA" w:rsidP="00414D47">
            <w:r>
              <w:lastRenderedPageBreak/>
              <w:t>Clicando no sinal “&gt;” na esquerda do termo Servers(1) vemos a tela que pede a senha do servidor ‘local’.</w:t>
            </w:r>
          </w:p>
        </w:tc>
        <w:tc>
          <w:tcPr>
            <w:tcW w:w="7057" w:type="dxa"/>
          </w:tcPr>
          <w:p w14:paraId="3034397F" w14:textId="40F5A10C" w:rsidR="000A3F45" w:rsidRDefault="005820FA" w:rsidP="00414D47">
            <w:r w:rsidRPr="005820FA">
              <w:drawing>
                <wp:inline distT="0" distB="0" distL="0" distR="0" wp14:anchorId="2A301869" wp14:editId="3C2CC917">
                  <wp:extent cx="5943598" cy="1947782"/>
                  <wp:effectExtent l="0" t="0" r="635" b="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007565" cy="1968745"/>
                          </a:xfrm>
                          <a:prstGeom prst="rect">
                            <a:avLst/>
                          </a:prstGeom>
                        </pic:spPr>
                      </pic:pic>
                    </a:graphicData>
                  </a:graphic>
                </wp:inline>
              </w:drawing>
            </w:r>
          </w:p>
        </w:tc>
      </w:tr>
      <w:tr w:rsidR="004655DD" w14:paraId="0CE34DCF" w14:textId="77777777" w:rsidTr="00414D47">
        <w:tc>
          <w:tcPr>
            <w:tcW w:w="8247" w:type="dxa"/>
          </w:tcPr>
          <w:p w14:paraId="3A12F9AC" w14:textId="77777777" w:rsidR="00414D47" w:rsidRDefault="005820FA" w:rsidP="00414D47">
            <w:r>
              <w:t>O pgAdmin 4 mostra dois painéis:</w:t>
            </w:r>
          </w:p>
          <w:p w14:paraId="7A09069A" w14:textId="77777777" w:rsidR="005820FA" w:rsidRDefault="005820FA" w:rsidP="00414D47">
            <w:r>
              <w:t>Esquerda: Navegação entre servidores, bases e componentes de bases de dados</w:t>
            </w:r>
          </w:p>
          <w:p w14:paraId="213843C9" w14:textId="77777777" w:rsidR="005820FA" w:rsidRDefault="005820FA" w:rsidP="00414D47">
            <w:r>
              <w:t>Direita: detalhamento de um componente ou servidor escolhido.</w:t>
            </w:r>
          </w:p>
          <w:p w14:paraId="72A2C61B" w14:textId="77777777" w:rsidR="005820FA" w:rsidRDefault="005820FA" w:rsidP="00414D47"/>
          <w:p w14:paraId="58380D4B" w14:textId="77777777" w:rsidR="005820FA" w:rsidRDefault="005820FA" w:rsidP="00414D47">
            <w:r>
              <w:t>Uma base de dados já está instalada: postgres. Ela é usada pelo programa PostgreSQL e por outros que necessitem, como o próprio pgAdmin 4.</w:t>
            </w:r>
          </w:p>
          <w:p w14:paraId="55B83BEF" w14:textId="143534D2" w:rsidR="005820FA" w:rsidRDefault="005820FA" w:rsidP="00414D47"/>
        </w:tc>
        <w:tc>
          <w:tcPr>
            <w:tcW w:w="7057" w:type="dxa"/>
          </w:tcPr>
          <w:p w14:paraId="7A010CB5" w14:textId="77777777" w:rsidR="005820FA" w:rsidRDefault="005820FA" w:rsidP="00414D47">
            <w:pPr>
              <w:rPr>
                <w:noProof/>
              </w:rPr>
            </w:pPr>
            <w:r>
              <w:rPr>
                <w:noProof/>
              </w:rPr>
              <w:t>O painel da esquerda se apresenta assim:</w:t>
            </w:r>
          </w:p>
          <w:p w14:paraId="17E02475" w14:textId="78F21448" w:rsidR="00414D47" w:rsidRDefault="005820FA" w:rsidP="00414D47">
            <w:pPr>
              <w:rPr>
                <w:noProof/>
              </w:rPr>
            </w:pPr>
            <w:r w:rsidRPr="005820FA">
              <w:rPr>
                <w:noProof/>
              </w:rPr>
              <w:drawing>
                <wp:inline distT="0" distB="0" distL="0" distR="0" wp14:anchorId="2BE5E376" wp14:editId="2D53E08A">
                  <wp:extent cx="2753109" cy="3315163"/>
                  <wp:effectExtent l="0" t="0" r="0" b="0"/>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753109" cy="3315163"/>
                          </a:xfrm>
                          <a:prstGeom prst="rect">
                            <a:avLst/>
                          </a:prstGeom>
                        </pic:spPr>
                      </pic:pic>
                    </a:graphicData>
                  </a:graphic>
                </wp:inline>
              </w:drawing>
            </w:r>
          </w:p>
        </w:tc>
      </w:tr>
      <w:tr w:rsidR="004655DD" w14:paraId="648ABB14" w14:textId="77777777" w:rsidTr="00414D47">
        <w:tc>
          <w:tcPr>
            <w:tcW w:w="8247" w:type="dxa"/>
          </w:tcPr>
          <w:p w14:paraId="33B2C5C9" w14:textId="693507FD" w:rsidR="00414D47" w:rsidRDefault="005820FA" w:rsidP="00414D47">
            <w:r>
              <w:t xml:space="preserve">Com um clique do mouse sobre o termo </w:t>
            </w:r>
            <w:r w:rsidR="00232F1E">
              <w:t>D</w:t>
            </w:r>
            <w:r>
              <w:t>atabase você MARCA o componente.</w:t>
            </w:r>
            <w:r w:rsidR="007B60FF">
              <w:t xml:space="preserve"> </w:t>
            </w:r>
            <w:r w:rsidR="00232F1E">
              <w:t>Dando um clique no botão secundário do mouse, escolha o item Create &gt; Database</w:t>
            </w:r>
          </w:p>
        </w:tc>
        <w:tc>
          <w:tcPr>
            <w:tcW w:w="7057" w:type="dxa"/>
          </w:tcPr>
          <w:p w14:paraId="6C5A7015" w14:textId="3EF467C8" w:rsidR="00414D47" w:rsidRDefault="00232F1E" w:rsidP="00414D47">
            <w:r w:rsidRPr="00232F1E">
              <w:drawing>
                <wp:inline distT="0" distB="0" distL="0" distR="0" wp14:anchorId="413E4656" wp14:editId="0D1D338D">
                  <wp:extent cx="4629796" cy="1143160"/>
                  <wp:effectExtent l="0" t="0" r="0" b="0"/>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629796" cy="1143160"/>
                          </a:xfrm>
                          <a:prstGeom prst="rect">
                            <a:avLst/>
                          </a:prstGeom>
                        </pic:spPr>
                      </pic:pic>
                    </a:graphicData>
                  </a:graphic>
                </wp:inline>
              </w:drawing>
            </w:r>
          </w:p>
        </w:tc>
      </w:tr>
      <w:tr w:rsidR="004655DD" w14:paraId="5D37D9EE" w14:textId="77777777" w:rsidTr="00414D47">
        <w:tc>
          <w:tcPr>
            <w:tcW w:w="8247" w:type="dxa"/>
          </w:tcPr>
          <w:p w14:paraId="1046E3E2" w14:textId="344F67B0" w:rsidR="000A3F45" w:rsidRDefault="000A3F45" w:rsidP="00414D47"/>
        </w:tc>
        <w:tc>
          <w:tcPr>
            <w:tcW w:w="7057" w:type="dxa"/>
          </w:tcPr>
          <w:p w14:paraId="0AA0FDDE" w14:textId="2890A869" w:rsidR="000A3F45" w:rsidRDefault="00232F1E" w:rsidP="00414D47">
            <w:r w:rsidRPr="00232F1E">
              <w:drawing>
                <wp:inline distT="0" distB="0" distL="0" distR="0" wp14:anchorId="50997B24" wp14:editId="3C995363">
                  <wp:extent cx="5210175" cy="4106757"/>
                  <wp:effectExtent l="0" t="0" r="0" b="8255"/>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42402" cy="4132159"/>
                          </a:xfrm>
                          <a:prstGeom prst="rect">
                            <a:avLst/>
                          </a:prstGeom>
                        </pic:spPr>
                      </pic:pic>
                    </a:graphicData>
                  </a:graphic>
                </wp:inline>
              </w:drawing>
            </w:r>
          </w:p>
        </w:tc>
      </w:tr>
      <w:tr w:rsidR="004655DD" w14:paraId="30D1C89D" w14:textId="77777777" w:rsidTr="00414D47">
        <w:tc>
          <w:tcPr>
            <w:tcW w:w="8247" w:type="dxa"/>
          </w:tcPr>
          <w:p w14:paraId="20E78DC3" w14:textId="65499F01" w:rsidR="000A3F45" w:rsidRDefault="000A3F45" w:rsidP="00414D47"/>
        </w:tc>
        <w:tc>
          <w:tcPr>
            <w:tcW w:w="7057" w:type="dxa"/>
          </w:tcPr>
          <w:p w14:paraId="6E363666" w14:textId="2A4ABD9B" w:rsidR="000A3F45" w:rsidRDefault="00232F1E" w:rsidP="00414D47">
            <w:r w:rsidRPr="00232F1E">
              <w:drawing>
                <wp:inline distT="0" distB="0" distL="0" distR="0" wp14:anchorId="10589A9C" wp14:editId="04641713">
                  <wp:extent cx="5191125" cy="2320056"/>
                  <wp:effectExtent l="0" t="0" r="0" b="4445"/>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219432" cy="2332707"/>
                          </a:xfrm>
                          <a:prstGeom prst="rect">
                            <a:avLst/>
                          </a:prstGeom>
                        </pic:spPr>
                      </pic:pic>
                    </a:graphicData>
                  </a:graphic>
                </wp:inline>
              </w:drawing>
            </w:r>
          </w:p>
        </w:tc>
      </w:tr>
      <w:tr w:rsidR="004655DD" w14:paraId="64CD22E4" w14:textId="77777777" w:rsidTr="00414D47">
        <w:tc>
          <w:tcPr>
            <w:tcW w:w="8247" w:type="dxa"/>
          </w:tcPr>
          <w:p w14:paraId="11F900E4" w14:textId="77777777" w:rsidR="000A3F45" w:rsidRDefault="000A3F45" w:rsidP="00414D47"/>
        </w:tc>
        <w:tc>
          <w:tcPr>
            <w:tcW w:w="7057" w:type="dxa"/>
          </w:tcPr>
          <w:p w14:paraId="18A3F3D0" w14:textId="7E63A5DF" w:rsidR="000A3F45" w:rsidRDefault="00232F1E" w:rsidP="00414D47">
            <w:r w:rsidRPr="00232F1E">
              <w:drawing>
                <wp:inline distT="0" distB="0" distL="0" distR="0" wp14:anchorId="4FDF50F9" wp14:editId="1B396B71">
                  <wp:extent cx="5154931" cy="2343150"/>
                  <wp:effectExtent l="0" t="0" r="7620" b="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222830" cy="2374013"/>
                          </a:xfrm>
                          <a:prstGeom prst="rect">
                            <a:avLst/>
                          </a:prstGeom>
                        </pic:spPr>
                      </pic:pic>
                    </a:graphicData>
                  </a:graphic>
                </wp:inline>
              </w:drawing>
            </w:r>
          </w:p>
        </w:tc>
      </w:tr>
      <w:tr w:rsidR="004655DD" w14:paraId="5B4249EF" w14:textId="77777777" w:rsidTr="00414D47">
        <w:tc>
          <w:tcPr>
            <w:tcW w:w="8247" w:type="dxa"/>
          </w:tcPr>
          <w:p w14:paraId="24FCEB36" w14:textId="77777777" w:rsidR="000A3F45" w:rsidRDefault="00580ADB" w:rsidP="00414D47">
            <w:r>
              <w:t>Fazendo o “REFRESH” na lista de ‘Databases’ após criar a base.</w:t>
            </w:r>
          </w:p>
          <w:p w14:paraId="5B9FA147" w14:textId="65FB6184" w:rsidR="00580ADB" w:rsidRDefault="00580ADB" w:rsidP="00414D47">
            <w:r>
              <w:t>Marque ‘Databases’ a use o botão secundário do mouse para acessar o item “Refresh” no menu. Isso atualiza a lista de componentes ‘Databases’ e será feito em outras listas de componentes. Referenciamos como “Fazer um Refresh” no componente.</w:t>
            </w:r>
          </w:p>
        </w:tc>
        <w:tc>
          <w:tcPr>
            <w:tcW w:w="7057" w:type="dxa"/>
          </w:tcPr>
          <w:p w14:paraId="15FB0D84" w14:textId="51709F4B" w:rsidR="000A3F45" w:rsidRDefault="00580ADB" w:rsidP="00414D47">
            <w:r w:rsidRPr="00580ADB">
              <w:drawing>
                <wp:inline distT="0" distB="0" distL="0" distR="0" wp14:anchorId="689BD67D" wp14:editId="3D8055DF">
                  <wp:extent cx="2495898" cy="1047896"/>
                  <wp:effectExtent l="0" t="0" r="0" b="0"/>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495898" cy="1047896"/>
                          </a:xfrm>
                          <a:prstGeom prst="rect">
                            <a:avLst/>
                          </a:prstGeom>
                        </pic:spPr>
                      </pic:pic>
                    </a:graphicData>
                  </a:graphic>
                </wp:inline>
              </w:drawing>
            </w:r>
          </w:p>
        </w:tc>
      </w:tr>
      <w:tr w:rsidR="004655DD" w14:paraId="339048FD" w14:textId="77777777" w:rsidTr="00414D47">
        <w:tc>
          <w:tcPr>
            <w:tcW w:w="8247" w:type="dxa"/>
          </w:tcPr>
          <w:p w14:paraId="68A61BF1" w14:textId="08E65674" w:rsidR="00580ADB" w:rsidRDefault="00580ADB" w:rsidP="00580ADB">
            <w:r>
              <w:lastRenderedPageBreak/>
              <w:t>Agora é possível executar um script que cria tabelas nesta base de dados. Clique em ‘&gt;’  na esquerda do nome da base de dados. Uma mini barra de botões fica habilitada no topo da tela.</w:t>
            </w:r>
          </w:p>
        </w:tc>
        <w:tc>
          <w:tcPr>
            <w:tcW w:w="7057" w:type="dxa"/>
          </w:tcPr>
          <w:p w14:paraId="558E6843" w14:textId="77777777" w:rsidR="000A3F45" w:rsidRDefault="00580ADB" w:rsidP="00414D47">
            <w:r w:rsidRPr="00580ADB">
              <w:drawing>
                <wp:inline distT="0" distB="0" distL="0" distR="0" wp14:anchorId="65207F8B" wp14:editId="2AC9F77A">
                  <wp:extent cx="2086266" cy="3172268"/>
                  <wp:effectExtent l="0" t="0" r="9525" b="9525"/>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086266" cy="3172268"/>
                          </a:xfrm>
                          <a:prstGeom prst="rect">
                            <a:avLst/>
                          </a:prstGeom>
                        </pic:spPr>
                      </pic:pic>
                    </a:graphicData>
                  </a:graphic>
                </wp:inline>
              </w:drawing>
            </w:r>
          </w:p>
          <w:p w14:paraId="478AD167" w14:textId="3D04CB96" w:rsidR="004655DD" w:rsidRDefault="004655DD" w:rsidP="00414D47">
            <w:r w:rsidRPr="004655DD">
              <w:drawing>
                <wp:inline distT="0" distB="0" distL="0" distR="0" wp14:anchorId="7C02FECC" wp14:editId="19F5D8FD">
                  <wp:extent cx="4801270" cy="362001"/>
                  <wp:effectExtent l="0" t="0" r="0" b="0"/>
                  <wp:docPr id="30"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801270" cy="362001"/>
                          </a:xfrm>
                          <a:prstGeom prst="rect">
                            <a:avLst/>
                          </a:prstGeom>
                        </pic:spPr>
                      </pic:pic>
                    </a:graphicData>
                  </a:graphic>
                </wp:inline>
              </w:drawing>
            </w:r>
          </w:p>
        </w:tc>
      </w:tr>
      <w:tr w:rsidR="004655DD" w14:paraId="586FFEB7" w14:textId="77777777" w:rsidTr="00414D47">
        <w:tc>
          <w:tcPr>
            <w:tcW w:w="8247" w:type="dxa"/>
          </w:tcPr>
          <w:p w14:paraId="0B4E2D96" w14:textId="77777777" w:rsidR="000A3F45" w:rsidRDefault="000A3F45" w:rsidP="00414D47"/>
        </w:tc>
        <w:tc>
          <w:tcPr>
            <w:tcW w:w="7057" w:type="dxa"/>
          </w:tcPr>
          <w:p w14:paraId="539220CE" w14:textId="77777777" w:rsidR="000A3F45" w:rsidRDefault="004655DD" w:rsidP="00414D47">
            <w:r w:rsidRPr="004655DD">
              <w:drawing>
                <wp:inline distT="0" distB="0" distL="0" distR="0" wp14:anchorId="6DC2A404" wp14:editId="2AD0431C">
                  <wp:extent cx="6876111" cy="2261878"/>
                  <wp:effectExtent l="0" t="0" r="1270" b="508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924873" cy="2277918"/>
                          </a:xfrm>
                          <a:prstGeom prst="rect">
                            <a:avLst/>
                          </a:prstGeom>
                        </pic:spPr>
                      </pic:pic>
                    </a:graphicData>
                  </a:graphic>
                </wp:inline>
              </w:drawing>
            </w:r>
          </w:p>
          <w:p w14:paraId="51377AD4" w14:textId="076F2377" w:rsidR="004655DD" w:rsidRDefault="004655DD" w:rsidP="00414D47">
            <w:r w:rsidRPr="004655DD">
              <w:drawing>
                <wp:inline distT="0" distB="0" distL="0" distR="0" wp14:anchorId="49C89ECD" wp14:editId="30810833">
                  <wp:extent cx="362001" cy="323895"/>
                  <wp:effectExtent l="0" t="0" r="0" b="0"/>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62001" cy="323895"/>
                          </a:xfrm>
                          <a:prstGeom prst="rect">
                            <a:avLst/>
                          </a:prstGeom>
                        </pic:spPr>
                      </pic:pic>
                    </a:graphicData>
                  </a:graphic>
                </wp:inline>
              </w:drawing>
            </w:r>
            <w:r>
              <w:t xml:space="preserve"> Este item abre um gerenciador de arquivo permitindo localizar o script.</w:t>
            </w:r>
          </w:p>
        </w:tc>
      </w:tr>
      <w:tr w:rsidR="004655DD" w14:paraId="139F1D72" w14:textId="77777777" w:rsidTr="00414D47">
        <w:tc>
          <w:tcPr>
            <w:tcW w:w="8247" w:type="dxa"/>
          </w:tcPr>
          <w:p w14:paraId="2F2EFD64" w14:textId="77777777" w:rsidR="000A3F45" w:rsidRDefault="000A3F45" w:rsidP="00414D47"/>
        </w:tc>
        <w:tc>
          <w:tcPr>
            <w:tcW w:w="7057" w:type="dxa"/>
          </w:tcPr>
          <w:p w14:paraId="38BBB1C1" w14:textId="1B610660" w:rsidR="000A3F45" w:rsidRDefault="00D06CE3" w:rsidP="00414D47">
            <w:r w:rsidRPr="00D06CE3">
              <w:drawing>
                <wp:inline distT="0" distB="0" distL="0" distR="0" wp14:anchorId="777A8AE7" wp14:editId="332FB4BB">
                  <wp:extent cx="400106" cy="400106"/>
                  <wp:effectExtent l="0" t="0" r="0" b="0"/>
                  <wp:docPr id="33" name="Image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00106" cy="400106"/>
                          </a:xfrm>
                          <a:prstGeom prst="rect">
                            <a:avLst/>
                          </a:prstGeom>
                        </pic:spPr>
                      </pic:pic>
                    </a:graphicData>
                  </a:graphic>
                </wp:inline>
              </w:drawing>
            </w:r>
            <w:r>
              <w:t>Este item dispara a execução do script carregado na aba ‘Query-Tool’.</w:t>
            </w:r>
          </w:p>
        </w:tc>
      </w:tr>
      <w:tr w:rsidR="004655DD" w14:paraId="475047CC" w14:textId="77777777" w:rsidTr="00414D47">
        <w:tc>
          <w:tcPr>
            <w:tcW w:w="8247" w:type="dxa"/>
          </w:tcPr>
          <w:p w14:paraId="5BEF16C0" w14:textId="4512D09E" w:rsidR="000A3F45" w:rsidRDefault="00D06CE3" w:rsidP="00414D47">
            <w:r>
              <w:lastRenderedPageBreak/>
              <w:t>Depois de executada qualquer operação no pgAdmin 4 que atualize a base de dados é emitida uma mensagem em uma janela no lado direito na parte inferior. Esta mensagem pode aparecer em janelas de cor verde, significando que tudo deu certo ou em vermelho avisando que alguma coisa errada ocorreu.</w:t>
            </w:r>
          </w:p>
        </w:tc>
        <w:tc>
          <w:tcPr>
            <w:tcW w:w="7057" w:type="dxa"/>
          </w:tcPr>
          <w:p w14:paraId="7E48BB8F" w14:textId="06F78C2A" w:rsidR="000A3F45" w:rsidRDefault="00D06CE3" w:rsidP="00414D47">
            <w:r w:rsidRPr="00D06CE3">
              <w:drawing>
                <wp:inline distT="0" distB="0" distL="0" distR="0" wp14:anchorId="61C8D0C4" wp14:editId="6FFDE12B">
                  <wp:extent cx="3124636" cy="600159"/>
                  <wp:effectExtent l="0" t="0" r="0" b="9525"/>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124636" cy="600159"/>
                          </a:xfrm>
                          <a:prstGeom prst="rect">
                            <a:avLst/>
                          </a:prstGeom>
                        </pic:spPr>
                      </pic:pic>
                    </a:graphicData>
                  </a:graphic>
                </wp:inline>
              </w:drawing>
            </w:r>
          </w:p>
        </w:tc>
      </w:tr>
      <w:tr w:rsidR="004655DD" w14:paraId="6EA2DC4B" w14:textId="77777777" w:rsidTr="00414D47">
        <w:tc>
          <w:tcPr>
            <w:tcW w:w="8247" w:type="dxa"/>
          </w:tcPr>
          <w:p w14:paraId="4F420F81" w14:textId="77777777" w:rsidR="000A3F45" w:rsidRDefault="000A3F45" w:rsidP="00414D47"/>
        </w:tc>
        <w:tc>
          <w:tcPr>
            <w:tcW w:w="7057" w:type="dxa"/>
          </w:tcPr>
          <w:p w14:paraId="3459A886" w14:textId="797CAB73" w:rsidR="000A3F45" w:rsidRDefault="00D06CE3" w:rsidP="00414D47">
            <w:r w:rsidRPr="00D06CE3">
              <w:drawing>
                <wp:inline distT="0" distB="0" distL="0" distR="0" wp14:anchorId="3ECA460A" wp14:editId="70EDB509">
                  <wp:extent cx="3200847" cy="1428949"/>
                  <wp:effectExtent l="0" t="0" r="0" b="0"/>
                  <wp:docPr id="35" name="Image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200847" cy="1428949"/>
                          </a:xfrm>
                          <a:prstGeom prst="rect">
                            <a:avLst/>
                          </a:prstGeom>
                        </pic:spPr>
                      </pic:pic>
                    </a:graphicData>
                  </a:graphic>
                </wp:inline>
              </w:drawing>
            </w:r>
          </w:p>
        </w:tc>
      </w:tr>
      <w:tr w:rsidR="004655DD" w14:paraId="3D20CAC5" w14:textId="77777777" w:rsidTr="00414D47">
        <w:tc>
          <w:tcPr>
            <w:tcW w:w="8247" w:type="dxa"/>
          </w:tcPr>
          <w:p w14:paraId="393D4D4E" w14:textId="77777777" w:rsidR="000A3F45" w:rsidRDefault="000A3F45" w:rsidP="00414D47"/>
        </w:tc>
        <w:tc>
          <w:tcPr>
            <w:tcW w:w="7057" w:type="dxa"/>
          </w:tcPr>
          <w:p w14:paraId="7FCB8100" w14:textId="77777777" w:rsidR="000A3F45" w:rsidRDefault="000A3F45" w:rsidP="00414D47"/>
        </w:tc>
      </w:tr>
      <w:tr w:rsidR="004655DD" w14:paraId="18EF7A88" w14:textId="77777777" w:rsidTr="00414D47">
        <w:tc>
          <w:tcPr>
            <w:tcW w:w="8247" w:type="dxa"/>
          </w:tcPr>
          <w:p w14:paraId="396F85A0" w14:textId="77777777" w:rsidR="000A3F45" w:rsidRDefault="000A3F45" w:rsidP="00414D47"/>
        </w:tc>
        <w:tc>
          <w:tcPr>
            <w:tcW w:w="7057" w:type="dxa"/>
          </w:tcPr>
          <w:p w14:paraId="06662D96" w14:textId="77777777" w:rsidR="000A3F45" w:rsidRDefault="000A3F45" w:rsidP="00414D47"/>
        </w:tc>
      </w:tr>
      <w:tr w:rsidR="004655DD" w14:paraId="1C7AA622" w14:textId="77777777" w:rsidTr="00414D47">
        <w:tc>
          <w:tcPr>
            <w:tcW w:w="8247" w:type="dxa"/>
          </w:tcPr>
          <w:p w14:paraId="2F389CC9" w14:textId="77777777" w:rsidR="000A3F45" w:rsidRDefault="000A3F45" w:rsidP="00414D47"/>
        </w:tc>
        <w:tc>
          <w:tcPr>
            <w:tcW w:w="7057" w:type="dxa"/>
          </w:tcPr>
          <w:p w14:paraId="29E39FEA" w14:textId="77777777" w:rsidR="000A3F45" w:rsidRDefault="000A3F45" w:rsidP="00414D47"/>
        </w:tc>
      </w:tr>
      <w:tr w:rsidR="004655DD" w14:paraId="73F35788" w14:textId="77777777" w:rsidTr="00414D47">
        <w:tc>
          <w:tcPr>
            <w:tcW w:w="8247" w:type="dxa"/>
          </w:tcPr>
          <w:p w14:paraId="5E8AE3F4" w14:textId="77777777" w:rsidR="000A3F45" w:rsidRDefault="000A3F45" w:rsidP="00414D47"/>
        </w:tc>
        <w:tc>
          <w:tcPr>
            <w:tcW w:w="7057" w:type="dxa"/>
          </w:tcPr>
          <w:p w14:paraId="1157E4DB" w14:textId="77777777" w:rsidR="000A3F45" w:rsidRDefault="000A3F45" w:rsidP="00414D47"/>
        </w:tc>
      </w:tr>
    </w:tbl>
    <w:p w14:paraId="4B106CE9" w14:textId="77777777" w:rsidR="00414D47" w:rsidRDefault="00414D47" w:rsidP="00414D47">
      <w:pPr>
        <w:spacing w:after="0"/>
      </w:pPr>
    </w:p>
    <w:sectPr w:rsidR="00414D47" w:rsidSect="00414D47">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D47"/>
    <w:rsid w:val="00085DF3"/>
    <w:rsid w:val="000A3F45"/>
    <w:rsid w:val="000B7C1A"/>
    <w:rsid w:val="000E22C6"/>
    <w:rsid w:val="00232F1E"/>
    <w:rsid w:val="00414D47"/>
    <w:rsid w:val="004655DD"/>
    <w:rsid w:val="00580ADB"/>
    <w:rsid w:val="005820FA"/>
    <w:rsid w:val="007A47AB"/>
    <w:rsid w:val="007B60FF"/>
    <w:rsid w:val="008D361B"/>
    <w:rsid w:val="00913FEE"/>
    <w:rsid w:val="00D06CE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106FD"/>
  <w15:chartTrackingRefBased/>
  <w15:docId w15:val="{09C39C88-2983-4896-BFBE-C969C2EB8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414D47"/>
    <w:rPr>
      <w:color w:val="0563C1" w:themeColor="hyperlink"/>
      <w:u w:val="single"/>
    </w:rPr>
  </w:style>
  <w:style w:type="character" w:styleId="MenoPendente">
    <w:name w:val="Unresolved Mention"/>
    <w:basedOn w:val="Fontepargpadro"/>
    <w:uiPriority w:val="99"/>
    <w:semiHidden/>
    <w:unhideWhenUsed/>
    <w:rsid w:val="00414D47"/>
    <w:rPr>
      <w:color w:val="605E5C"/>
      <w:shd w:val="clear" w:color="auto" w:fill="E1DFDD"/>
    </w:rPr>
  </w:style>
  <w:style w:type="table" w:styleId="Tabelacomgrade">
    <w:name w:val="Table Grid"/>
    <w:basedOn w:val="Tabelanormal"/>
    <w:uiPriority w:val="39"/>
    <w:rsid w:val="00414D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webSettings" Target="web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ettings" Target="setting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hyperlink" Target="https://www.enterprisedb.com/downloads/postgres-postgresql-downloads" TargetMode="Externa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173</TotalTime>
  <Pages>6</Pages>
  <Words>348</Words>
  <Characters>1880</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HYPOLITO</dc:creator>
  <cp:keywords/>
  <dc:description/>
  <cp:lastModifiedBy>JOAO HYPOLITO</cp:lastModifiedBy>
  <cp:revision>3</cp:revision>
  <dcterms:created xsi:type="dcterms:W3CDTF">2021-08-07T11:23:00Z</dcterms:created>
  <dcterms:modified xsi:type="dcterms:W3CDTF">2021-08-07T14:13:00Z</dcterms:modified>
</cp:coreProperties>
</file>